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3C99" w14:textId="77777777" w:rsidR="00015522" w:rsidRDefault="00015522" w:rsidP="00015522">
      <w:pPr>
        <w:pStyle w:val="Standard"/>
        <w:spacing w:after="0" w:line="276" w:lineRule="auto"/>
        <w:jc w:val="center"/>
        <w:rPr>
          <w:b/>
          <w:bCs/>
          <w:sz w:val="28"/>
          <w:szCs w:val="28"/>
          <w:lang w:val="en"/>
        </w:rPr>
      </w:pPr>
      <w:bookmarkStart w:id="0" w:name="_Hlk495330233"/>
    </w:p>
    <w:p w14:paraId="0B402329" w14:textId="5341A14D" w:rsidR="005562BF" w:rsidRPr="00A669F8" w:rsidRDefault="009A6347" w:rsidP="00A669F8">
      <w:pPr>
        <w:tabs>
          <w:tab w:val="left" w:pos="7246"/>
        </w:tabs>
        <w:spacing w:after="0" w:line="360" w:lineRule="auto"/>
        <w:jc w:val="center"/>
        <w:rPr>
          <w:rFonts w:eastAsia="Calibri" w:cs="Tahoma"/>
          <w:b/>
          <w:bCs/>
          <w:sz w:val="28"/>
          <w:szCs w:val="24"/>
          <w:shd w:val="clear" w:color="auto" w:fill="FFFFFF"/>
          <w:lang w:val="en-US"/>
        </w:rPr>
      </w:pPr>
      <w:r w:rsidRPr="00B65A60">
        <w:rPr>
          <w:rFonts w:eastAsia="Calibri" w:cs="Tahoma"/>
          <w:b/>
          <w:bCs/>
          <w:sz w:val="28"/>
          <w:szCs w:val="24"/>
          <w:shd w:val="clear" w:color="auto" w:fill="FFFFFF"/>
          <w:lang w:val="en-US"/>
        </w:rPr>
        <w:t>Personal data processing statement</w:t>
      </w:r>
      <w:r w:rsidR="005562BF" w:rsidRPr="00B65A60">
        <w:rPr>
          <w:rFonts w:eastAsia="Calibri" w:cs="Tahoma"/>
          <w:b/>
          <w:bCs/>
          <w:shd w:val="clear" w:color="auto" w:fill="FFFFFF"/>
          <w:lang w:val="en-US"/>
        </w:rPr>
        <w:t>:</w:t>
      </w:r>
    </w:p>
    <w:p w14:paraId="09D9D9D1" w14:textId="35058B63" w:rsidR="005562BF" w:rsidRPr="00B65A60" w:rsidRDefault="005562BF" w:rsidP="009A6347">
      <w:pPr>
        <w:rPr>
          <w:rFonts w:eastAsia="Calibri" w:cs="Tahoma"/>
          <w:shd w:val="clear" w:color="auto" w:fill="FFFFFF"/>
          <w:lang w:val="en-US"/>
        </w:rPr>
      </w:pPr>
      <w:r w:rsidRPr="00B65A60">
        <w:rPr>
          <w:rFonts w:eastAsia="Calibri" w:cs="Tahoma"/>
          <w:shd w:val="clear" w:color="auto" w:fill="FFFFFF"/>
          <w:lang w:val="en-US"/>
        </w:rPr>
        <w:t>ID number:</w:t>
      </w:r>
    </w:p>
    <w:p w14:paraId="4252213A" w14:textId="3DC20CCB" w:rsidR="007C6B77" w:rsidRPr="007C6B77" w:rsidRDefault="007C6B77" w:rsidP="007C6B77">
      <w:pPr>
        <w:rPr>
          <w:b/>
          <w:bCs/>
          <w:lang w:val="en-US"/>
        </w:rPr>
      </w:pPr>
      <w:r w:rsidRPr="00B65A60">
        <w:rPr>
          <w:rFonts w:eastAsia="Calibri" w:cs="Tahoma"/>
          <w:b/>
          <w:bCs/>
          <w:shd w:val="clear" w:color="auto" w:fill="FFFFFF"/>
          <w:lang w:val="en-US"/>
        </w:rPr>
        <w:t>Patient</w:t>
      </w:r>
      <w:r w:rsidRPr="007C6B77">
        <w:rPr>
          <w:b/>
          <w:bCs/>
          <w:lang w:val="en-US"/>
        </w:rPr>
        <w:t>:</w:t>
      </w:r>
    </w:p>
    <w:p w14:paraId="3D72B8DF" w14:textId="77777777" w:rsidR="007C6B77" w:rsidRPr="007C6B77" w:rsidRDefault="007C6B77" w:rsidP="007C6B77">
      <w:pPr>
        <w:rPr>
          <w:b/>
          <w:bCs/>
          <w:shd w:val="clear" w:color="auto" w:fill="FFFFFF"/>
          <w:lang w:val="en-US"/>
        </w:rPr>
      </w:pPr>
      <w:r w:rsidRPr="007C6B77">
        <w:rPr>
          <w:b/>
          <w:bCs/>
          <w:shd w:val="clear" w:color="auto" w:fill="FFFFFF"/>
          <w:lang w:val="en-US"/>
        </w:rPr>
        <w:t>Name and surname: …………………………………………………………………………………………………………. (</w:t>
      </w:r>
      <w:proofErr w:type="spellStart"/>
      <w:r w:rsidRPr="007C6B77">
        <w:rPr>
          <w:b/>
          <w:bCs/>
          <w:shd w:val="clear" w:color="auto" w:fill="FFFFFF"/>
          <w:lang w:val="en-US"/>
        </w:rPr>
        <w:t>Mr</w:t>
      </w:r>
      <w:proofErr w:type="spellEnd"/>
      <w:r w:rsidRPr="007C6B77">
        <w:rPr>
          <w:b/>
          <w:bCs/>
          <w:shd w:val="clear" w:color="auto" w:fill="FFFFFF"/>
          <w:lang w:val="en-US"/>
        </w:rPr>
        <w:t>/</w:t>
      </w:r>
      <w:proofErr w:type="spellStart"/>
      <w:r w:rsidRPr="007C6B77">
        <w:rPr>
          <w:b/>
          <w:bCs/>
          <w:shd w:val="clear" w:color="auto" w:fill="FFFFFF"/>
          <w:lang w:val="en-US"/>
        </w:rPr>
        <w:t>Mrs</w:t>
      </w:r>
      <w:proofErr w:type="spellEnd"/>
      <w:r w:rsidRPr="007C6B77">
        <w:rPr>
          <w:b/>
          <w:bCs/>
          <w:shd w:val="clear" w:color="auto" w:fill="FFFFFF"/>
          <w:lang w:val="en-US"/>
        </w:rPr>
        <w:t>)</w:t>
      </w:r>
    </w:p>
    <w:p w14:paraId="752B0B77" w14:textId="77777777" w:rsidR="007C6B77" w:rsidRPr="007C6B77" w:rsidRDefault="007C6B77" w:rsidP="007C6B77">
      <w:pPr>
        <w:rPr>
          <w:b/>
          <w:bCs/>
          <w:shd w:val="clear" w:color="auto" w:fill="FFFFFF"/>
          <w:lang w:val="en-US"/>
        </w:rPr>
      </w:pPr>
      <w:r w:rsidRPr="007C6B77">
        <w:rPr>
          <w:b/>
          <w:bCs/>
          <w:shd w:val="clear" w:color="auto" w:fill="FFFFFF"/>
          <w:lang w:val="en-US"/>
        </w:rPr>
        <w:t>ID number:…………………………………………………………………. Date of birth: ……………………………………………</w:t>
      </w:r>
    </w:p>
    <w:p w14:paraId="0F63C6E0" w14:textId="77777777" w:rsidR="007C6B77" w:rsidRPr="007C6B77" w:rsidRDefault="007C6B77" w:rsidP="007C6B77">
      <w:pPr>
        <w:rPr>
          <w:b/>
          <w:bCs/>
          <w:shd w:val="clear" w:color="auto" w:fill="FFFFFF"/>
          <w:lang w:val="en-US"/>
        </w:rPr>
      </w:pPr>
      <w:r w:rsidRPr="007C6B77">
        <w:rPr>
          <w:b/>
          <w:bCs/>
          <w:shd w:val="clear" w:color="auto" w:fill="FFFFFF"/>
          <w:lang w:val="en-US"/>
        </w:rPr>
        <w:t>Telephone no: ……………………………………. E-mail address:………………………………………………………………….</w:t>
      </w:r>
    </w:p>
    <w:p w14:paraId="7FF07F55" w14:textId="511A2C8F" w:rsidR="005562BF" w:rsidRPr="00C71738" w:rsidRDefault="007C6B77" w:rsidP="007C6B77">
      <w:pPr>
        <w:rPr>
          <w:b/>
          <w:bCs/>
          <w:shd w:val="clear" w:color="auto" w:fill="FFFFFF"/>
          <w:lang w:val="en-US"/>
        </w:rPr>
      </w:pPr>
      <w:r w:rsidRPr="00C71738">
        <w:rPr>
          <w:b/>
          <w:bCs/>
          <w:shd w:val="clear" w:color="auto" w:fill="FFFFFF"/>
          <w:lang w:val="en-US"/>
        </w:rPr>
        <w:t>Address: …………………………………………………………………………………………………………………………………………</w:t>
      </w:r>
    </w:p>
    <w:p w14:paraId="742C38D9" w14:textId="77777777" w:rsidR="007C6B77" w:rsidRPr="00B65A60" w:rsidRDefault="007C6B77" w:rsidP="007C6B77">
      <w:pPr>
        <w:rPr>
          <w:rFonts w:eastAsia="Calibri" w:cs="Tahoma"/>
          <w:b/>
          <w:bCs/>
          <w:shd w:val="clear" w:color="auto" w:fill="FFFFFF"/>
          <w:lang w:val="en-US"/>
        </w:rPr>
      </w:pPr>
    </w:p>
    <w:p w14:paraId="17E3B8A9" w14:textId="369193A4" w:rsidR="009A6347" w:rsidRPr="00B65A60" w:rsidRDefault="009A6347" w:rsidP="009A6347">
      <w:pPr>
        <w:rPr>
          <w:rFonts w:eastAsia="Calibri" w:cs="Tahoma"/>
          <w:shd w:val="clear" w:color="auto" w:fill="FFFFFF"/>
          <w:lang w:val="en-US"/>
        </w:rPr>
      </w:pPr>
      <w:r w:rsidRPr="00B65A60">
        <w:rPr>
          <w:rFonts w:eastAsia="Calibri" w:cs="Tahoma"/>
          <w:b/>
          <w:bCs/>
          <w:shd w:val="clear" w:color="auto" w:fill="FFFFFF"/>
          <w:lang w:val="en-US"/>
        </w:rPr>
        <w:t xml:space="preserve">Patient’s caregiver / Legal guardian </w:t>
      </w:r>
      <w:r w:rsidRPr="00B65A60">
        <w:rPr>
          <w:rFonts w:eastAsia="Calibri" w:cs="Tahoma"/>
          <w:shd w:val="clear" w:color="auto" w:fill="FFFFFF"/>
          <w:lang w:val="en-US"/>
        </w:rPr>
        <w:t>(</w:t>
      </w:r>
      <w:r w:rsidRPr="00B65A60">
        <w:rPr>
          <w:rFonts w:eastAsia="Calibri" w:cs="Tahoma"/>
          <w:u w:val="single"/>
          <w:shd w:val="clear" w:color="auto" w:fill="FFFFFF"/>
          <w:lang w:val="en-US"/>
        </w:rPr>
        <w:t>to fill if necessary</w:t>
      </w:r>
      <w:r w:rsidRPr="00B65A60">
        <w:rPr>
          <w:rFonts w:eastAsia="Calibri" w:cs="Tahoma"/>
          <w:shd w:val="clear" w:color="auto" w:fill="FFFFFF"/>
          <w:lang w:val="en-US"/>
        </w:rPr>
        <w:t>):</w:t>
      </w:r>
    </w:p>
    <w:p w14:paraId="162FEF48" w14:textId="77777777" w:rsidR="009A6347" w:rsidRPr="00B65A60" w:rsidRDefault="009A6347" w:rsidP="009A6347">
      <w:pPr>
        <w:rPr>
          <w:rFonts w:eastAsia="Calibri" w:cs="Tahoma"/>
          <w:shd w:val="clear" w:color="auto" w:fill="FFFFFF"/>
          <w:lang w:val="en-US"/>
        </w:rPr>
      </w:pPr>
      <w:bookmarkStart w:id="1" w:name="_Hlk86080311"/>
      <w:r w:rsidRPr="00B65A60">
        <w:rPr>
          <w:rFonts w:eastAsia="Calibri" w:cs="Tahoma"/>
          <w:shd w:val="clear" w:color="auto" w:fill="FFFFFF"/>
          <w:lang w:val="en-US"/>
        </w:rPr>
        <w:t>Name and surname: …………………………………………………………………………………………………………. (</w:t>
      </w:r>
      <w:proofErr w:type="spellStart"/>
      <w:r w:rsidRPr="00B65A60">
        <w:rPr>
          <w:rFonts w:eastAsia="Calibri" w:cs="Tahoma"/>
          <w:shd w:val="clear" w:color="auto" w:fill="FFFFFF"/>
          <w:lang w:val="en-US"/>
        </w:rPr>
        <w:t>Mr</w:t>
      </w:r>
      <w:proofErr w:type="spellEnd"/>
      <w:r w:rsidRPr="00B65A60">
        <w:rPr>
          <w:rFonts w:eastAsia="Calibri" w:cs="Tahoma"/>
          <w:shd w:val="clear" w:color="auto" w:fill="FFFFFF"/>
          <w:lang w:val="en-US"/>
        </w:rPr>
        <w:t>/</w:t>
      </w:r>
      <w:proofErr w:type="spellStart"/>
      <w:r w:rsidRPr="00B65A60">
        <w:rPr>
          <w:rFonts w:eastAsia="Calibri" w:cs="Tahoma"/>
          <w:shd w:val="clear" w:color="auto" w:fill="FFFFFF"/>
          <w:lang w:val="en-US"/>
        </w:rPr>
        <w:t>Mrs</w:t>
      </w:r>
      <w:proofErr w:type="spellEnd"/>
      <w:r w:rsidRPr="00B65A60">
        <w:rPr>
          <w:rFonts w:eastAsia="Calibri" w:cs="Tahoma"/>
          <w:shd w:val="clear" w:color="auto" w:fill="FFFFFF"/>
          <w:lang w:val="en-US"/>
        </w:rPr>
        <w:t>)</w:t>
      </w:r>
    </w:p>
    <w:p w14:paraId="47FB665C" w14:textId="77777777" w:rsidR="009A6347" w:rsidRPr="00B65A60" w:rsidRDefault="009A6347" w:rsidP="009A6347">
      <w:pPr>
        <w:rPr>
          <w:rFonts w:eastAsia="Calibri" w:cs="Tahoma"/>
          <w:shd w:val="clear" w:color="auto" w:fill="FFFFFF"/>
          <w:lang w:val="en-US"/>
        </w:rPr>
      </w:pPr>
      <w:r w:rsidRPr="00B65A60">
        <w:rPr>
          <w:rFonts w:eastAsia="Calibri" w:cs="Tahoma"/>
          <w:shd w:val="clear" w:color="auto" w:fill="FFFFFF"/>
          <w:lang w:val="en-US"/>
        </w:rPr>
        <w:t>ID number:…………………………………………………………………. Date of birth: ……………………………………………</w:t>
      </w:r>
    </w:p>
    <w:p w14:paraId="1292C306" w14:textId="77777777" w:rsidR="009A6347" w:rsidRPr="00B65A60" w:rsidRDefault="009A6347" w:rsidP="009A6347">
      <w:pPr>
        <w:rPr>
          <w:rFonts w:eastAsia="Calibri" w:cs="Tahoma"/>
          <w:shd w:val="clear" w:color="auto" w:fill="FFFFFF"/>
          <w:lang w:val="en-US"/>
        </w:rPr>
      </w:pPr>
      <w:r w:rsidRPr="00B65A60">
        <w:rPr>
          <w:rFonts w:eastAsia="Calibri" w:cs="Tahoma"/>
          <w:shd w:val="clear" w:color="auto" w:fill="FFFFFF"/>
          <w:lang w:val="en-US"/>
        </w:rPr>
        <w:t>Telephone no: ……………………………………. E-mail address:………………………………………………………………….</w:t>
      </w:r>
    </w:p>
    <w:p w14:paraId="23506A5D" w14:textId="515F9D62" w:rsidR="009A6347" w:rsidRPr="00B65A60" w:rsidRDefault="009A6347" w:rsidP="009A6347">
      <w:pPr>
        <w:rPr>
          <w:rFonts w:eastAsia="Calibri" w:cs="Tahoma"/>
          <w:shd w:val="clear" w:color="auto" w:fill="FFFFFF"/>
          <w:lang w:val="en-US"/>
        </w:rPr>
      </w:pPr>
      <w:r w:rsidRPr="00B65A60">
        <w:rPr>
          <w:rFonts w:eastAsia="Calibri" w:cs="Tahoma"/>
          <w:shd w:val="clear" w:color="auto" w:fill="FFFFFF"/>
          <w:lang w:val="en-US"/>
        </w:rPr>
        <w:t>Address: …………………………………………………………………………………………………………………………………………</w:t>
      </w:r>
    </w:p>
    <w:bookmarkEnd w:id="1"/>
    <w:p w14:paraId="5C258DF2" w14:textId="77777777" w:rsidR="005562BF" w:rsidRPr="00B65A60" w:rsidRDefault="005562BF" w:rsidP="009A6347">
      <w:pPr>
        <w:rPr>
          <w:rFonts w:eastAsia="Calibri" w:cs="Tahoma"/>
          <w:shd w:val="clear" w:color="auto" w:fill="FFFFFF"/>
          <w:lang w:val="en-US"/>
        </w:rPr>
      </w:pPr>
    </w:p>
    <w:p w14:paraId="4495823E" w14:textId="760C4FD5" w:rsidR="005562BF" w:rsidRPr="00B65A60" w:rsidRDefault="005562BF" w:rsidP="005562BF">
      <w:pPr>
        <w:rPr>
          <w:rFonts w:eastAsia="Calibri" w:cs="Tahoma"/>
          <w:b/>
          <w:bCs/>
          <w:shd w:val="clear" w:color="auto" w:fill="FFFFFF"/>
          <w:lang w:val="en-US"/>
        </w:rPr>
      </w:pPr>
      <w:r w:rsidRPr="00B65A60">
        <w:rPr>
          <w:rFonts w:eastAsia="Calibri" w:cs="Tahoma"/>
          <w:b/>
          <w:bCs/>
          <w:shd w:val="clear" w:color="auto" w:fill="FFFFFF"/>
          <w:lang w:val="en-US"/>
        </w:rPr>
        <w:t>Patient’s caregiver n</w:t>
      </w:r>
      <w:r w:rsidRPr="00B65A60">
        <w:rPr>
          <w:rFonts w:eastAsia="Calibri"/>
          <w:b/>
          <w:bCs/>
          <w:shd w:val="clear" w:color="auto" w:fill="FFFFFF"/>
          <w:lang w:val="en-US"/>
        </w:rPr>
        <w:t>°</w:t>
      </w:r>
      <w:r w:rsidRPr="00B65A60">
        <w:rPr>
          <w:rFonts w:eastAsia="Calibri" w:cs="Tahoma"/>
          <w:b/>
          <w:bCs/>
          <w:shd w:val="clear" w:color="auto" w:fill="FFFFFF"/>
          <w:lang w:val="en-US"/>
        </w:rPr>
        <w:t>2 / Legal guardian n</w:t>
      </w:r>
      <w:r w:rsidRPr="00B65A60">
        <w:rPr>
          <w:rFonts w:eastAsia="Calibri"/>
          <w:b/>
          <w:bCs/>
          <w:shd w:val="clear" w:color="auto" w:fill="FFFFFF"/>
          <w:lang w:val="en-US"/>
        </w:rPr>
        <w:t>°</w:t>
      </w:r>
      <w:r w:rsidRPr="00B65A60">
        <w:rPr>
          <w:rFonts w:eastAsia="Calibri" w:cs="Tahoma"/>
          <w:b/>
          <w:bCs/>
          <w:shd w:val="clear" w:color="auto" w:fill="FFFFFF"/>
          <w:lang w:val="en-US"/>
        </w:rPr>
        <w:t xml:space="preserve">2 </w:t>
      </w:r>
      <w:r w:rsidRPr="00B65A60">
        <w:rPr>
          <w:rFonts w:eastAsia="Calibri" w:cs="Tahoma"/>
          <w:shd w:val="clear" w:color="auto" w:fill="FFFFFF"/>
          <w:lang w:val="en-US"/>
        </w:rPr>
        <w:t>(to fill if necessary):</w:t>
      </w:r>
    </w:p>
    <w:p w14:paraId="36B2529A" w14:textId="77777777" w:rsidR="005562BF" w:rsidRPr="00B65A60" w:rsidRDefault="005562BF" w:rsidP="005562BF">
      <w:pPr>
        <w:rPr>
          <w:rFonts w:eastAsia="Calibri" w:cs="Tahoma"/>
          <w:shd w:val="clear" w:color="auto" w:fill="FFFFFF"/>
          <w:lang w:val="en-US"/>
        </w:rPr>
      </w:pPr>
      <w:r w:rsidRPr="00B65A60">
        <w:rPr>
          <w:rFonts w:eastAsia="Calibri" w:cs="Tahoma"/>
          <w:shd w:val="clear" w:color="auto" w:fill="FFFFFF"/>
          <w:lang w:val="en-US"/>
        </w:rPr>
        <w:t>Name and surname: …………………………………………………………………………………………………………. (</w:t>
      </w:r>
      <w:proofErr w:type="spellStart"/>
      <w:r w:rsidRPr="00B65A60">
        <w:rPr>
          <w:rFonts w:eastAsia="Calibri" w:cs="Tahoma"/>
          <w:shd w:val="clear" w:color="auto" w:fill="FFFFFF"/>
          <w:lang w:val="en-US"/>
        </w:rPr>
        <w:t>Mr</w:t>
      </w:r>
      <w:proofErr w:type="spellEnd"/>
      <w:r w:rsidRPr="00B65A60">
        <w:rPr>
          <w:rFonts w:eastAsia="Calibri" w:cs="Tahoma"/>
          <w:shd w:val="clear" w:color="auto" w:fill="FFFFFF"/>
          <w:lang w:val="en-US"/>
        </w:rPr>
        <w:t>/</w:t>
      </w:r>
      <w:proofErr w:type="spellStart"/>
      <w:r w:rsidRPr="00B65A60">
        <w:rPr>
          <w:rFonts w:eastAsia="Calibri" w:cs="Tahoma"/>
          <w:shd w:val="clear" w:color="auto" w:fill="FFFFFF"/>
          <w:lang w:val="en-US"/>
        </w:rPr>
        <w:t>Mrs</w:t>
      </w:r>
      <w:proofErr w:type="spellEnd"/>
      <w:r w:rsidRPr="00B65A60">
        <w:rPr>
          <w:rFonts w:eastAsia="Calibri" w:cs="Tahoma"/>
          <w:shd w:val="clear" w:color="auto" w:fill="FFFFFF"/>
          <w:lang w:val="en-US"/>
        </w:rPr>
        <w:t>)</w:t>
      </w:r>
    </w:p>
    <w:p w14:paraId="72179BC2" w14:textId="77777777" w:rsidR="005562BF" w:rsidRPr="00B65A60" w:rsidRDefault="005562BF" w:rsidP="005562BF">
      <w:pPr>
        <w:rPr>
          <w:rFonts w:eastAsia="Calibri" w:cs="Tahoma"/>
          <w:shd w:val="clear" w:color="auto" w:fill="FFFFFF"/>
          <w:lang w:val="en-US"/>
        </w:rPr>
      </w:pPr>
      <w:r w:rsidRPr="00B65A60">
        <w:rPr>
          <w:rFonts w:eastAsia="Calibri" w:cs="Tahoma"/>
          <w:shd w:val="clear" w:color="auto" w:fill="FFFFFF"/>
          <w:lang w:val="en-US"/>
        </w:rPr>
        <w:t>ID number:…………………………………………………………………. Date of birth: ……………………………………………</w:t>
      </w:r>
    </w:p>
    <w:p w14:paraId="0EBF5C10" w14:textId="77777777" w:rsidR="005562BF" w:rsidRPr="00B65A60" w:rsidRDefault="005562BF" w:rsidP="005562BF">
      <w:pPr>
        <w:rPr>
          <w:rFonts w:eastAsia="Calibri" w:cs="Tahoma"/>
          <w:shd w:val="clear" w:color="auto" w:fill="FFFFFF"/>
          <w:lang w:val="en-US"/>
        </w:rPr>
      </w:pPr>
      <w:r w:rsidRPr="00B65A60">
        <w:rPr>
          <w:rFonts w:eastAsia="Calibri" w:cs="Tahoma"/>
          <w:shd w:val="clear" w:color="auto" w:fill="FFFFFF"/>
          <w:lang w:val="en-US"/>
        </w:rPr>
        <w:t>Telephone no: ……………………………………. E-mail address:………………………………………………………………….</w:t>
      </w:r>
    </w:p>
    <w:p w14:paraId="5F0D3991" w14:textId="30C113C2" w:rsidR="009A6347" w:rsidRDefault="005562BF" w:rsidP="005562BF">
      <w:pPr>
        <w:rPr>
          <w:rFonts w:eastAsia="Calibri" w:cs="Tahoma"/>
          <w:shd w:val="clear" w:color="auto" w:fill="FFFFFF"/>
          <w:lang w:val="en-US"/>
        </w:rPr>
      </w:pPr>
      <w:r w:rsidRPr="00B65A60">
        <w:rPr>
          <w:rFonts w:eastAsia="Calibri" w:cs="Tahoma"/>
          <w:shd w:val="clear" w:color="auto" w:fill="FFFFFF"/>
          <w:lang w:val="en-US"/>
        </w:rPr>
        <w:t>Address: …………………………………………………………………………………………………………………………………………</w:t>
      </w:r>
    </w:p>
    <w:p w14:paraId="7A1FB531" w14:textId="77777777" w:rsidR="005562BF" w:rsidRPr="0095438B" w:rsidRDefault="005562BF" w:rsidP="005562BF">
      <w:pPr>
        <w:rPr>
          <w:rFonts w:eastAsia="Calibri" w:cs="Tahoma"/>
          <w:shd w:val="clear" w:color="auto" w:fill="FFFFFF"/>
          <w:lang w:val="en-US"/>
        </w:rPr>
      </w:pPr>
    </w:p>
    <w:p w14:paraId="196649F8" w14:textId="1FC134D4" w:rsidR="009A6347" w:rsidRPr="00B075CA" w:rsidRDefault="000F37D2" w:rsidP="009A6347">
      <w:pPr>
        <w:rPr>
          <w:lang w:val="en-GB"/>
        </w:rPr>
      </w:pPr>
      <w:r w:rsidRPr="000F37D2">
        <w:rPr>
          <w:lang w:val="en-GB"/>
        </w:rPr>
        <w:t>The Patient / Patient's guardian hereby declares that he</w:t>
      </w:r>
      <w:r w:rsidR="00AF2950">
        <w:rPr>
          <w:lang w:val="en-GB"/>
        </w:rPr>
        <w:t>/she</w:t>
      </w:r>
      <w:r w:rsidRPr="000F37D2">
        <w:rPr>
          <w:lang w:val="en-GB"/>
        </w:rPr>
        <w:t xml:space="preserve"> has been informed that:</w:t>
      </w:r>
    </w:p>
    <w:p w14:paraId="5F081434" w14:textId="5EDA7689" w:rsidR="00C71738" w:rsidRPr="00AF2950" w:rsidRDefault="00C71738" w:rsidP="00685E8B">
      <w:pPr>
        <w:pStyle w:val="Akapitzlist"/>
        <w:numPr>
          <w:ilvl w:val="0"/>
          <w:numId w:val="12"/>
        </w:numPr>
        <w:suppressAutoHyphens w:val="0"/>
        <w:autoSpaceDN/>
        <w:spacing w:line="259" w:lineRule="auto"/>
        <w:ind w:left="426"/>
        <w:contextualSpacing/>
        <w:jc w:val="both"/>
        <w:textAlignment w:val="auto"/>
        <w:rPr>
          <w:rFonts w:asciiTheme="minorHAnsi" w:eastAsiaTheme="minorEastAsia" w:hAnsiTheme="minorHAnsi" w:cstheme="minorBidi"/>
          <w:kern w:val="0"/>
          <w:lang w:val="en-US" w:eastAsia="pl-PL"/>
        </w:rPr>
      </w:pPr>
      <w:r w:rsidRPr="000F37D2">
        <w:rPr>
          <w:rFonts w:asciiTheme="minorHAnsi" w:eastAsiaTheme="minorEastAsia" w:hAnsiTheme="minorHAnsi" w:cstheme="minorBidi"/>
          <w:kern w:val="0"/>
          <w:lang w:val="en-US" w:eastAsia="pl-PL"/>
        </w:rPr>
        <w:t xml:space="preserve">The </w:t>
      </w:r>
      <w:r w:rsidR="00F50955">
        <w:rPr>
          <w:rFonts w:asciiTheme="minorHAnsi" w:eastAsiaTheme="minorEastAsia" w:hAnsiTheme="minorHAnsi" w:cstheme="minorBidi"/>
          <w:kern w:val="0"/>
          <w:lang w:val="en-US" w:eastAsia="pl-PL"/>
        </w:rPr>
        <w:t>data controller</w:t>
      </w:r>
      <w:r w:rsidRPr="000F37D2">
        <w:rPr>
          <w:rFonts w:asciiTheme="minorHAnsi" w:eastAsiaTheme="minorEastAsia" w:hAnsiTheme="minorHAnsi" w:cstheme="minorBidi"/>
          <w:kern w:val="0"/>
          <w:lang w:val="en-US" w:eastAsia="pl-PL"/>
        </w:rPr>
        <w:t xml:space="preserve"> of his personal data is Optegra Polska Sp. z o. o. with headquarters in Warsaw at </w:t>
      </w:r>
      <w:proofErr w:type="spellStart"/>
      <w:r w:rsidRPr="000F37D2">
        <w:rPr>
          <w:rFonts w:asciiTheme="minorHAnsi" w:eastAsiaTheme="minorEastAsia" w:hAnsiTheme="minorHAnsi" w:cstheme="minorBidi"/>
          <w:kern w:val="0"/>
          <w:lang w:val="en-US" w:eastAsia="pl-PL"/>
        </w:rPr>
        <w:t>ul</w:t>
      </w:r>
      <w:proofErr w:type="spellEnd"/>
      <w:r w:rsidRPr="000F37D2">
        <w:rPr>
          <w:rFonts w:asciiTheme="minorHAnsi" w:eastAsiaTheme="minorEastAsia" w:hAnsiTheme="minorHAnsi" w:cstheme="minorBidi"/>
          <w:kern w:val="0"/>
          <w:lang w:val="en-US" w:eastAsia="pl-PL"/>
        </w:rPr>
        <w:t xml:space="preserve">. </w:t>
      </w:r>
      <w:proofErr w:type="spellStart"/>
      <w:r w:rsidRPr="00A669F8">
        <w:rPr>
          <w:rFonts w:asciiTheme="minorHAnsi" w:eastAsiaTheme="minorEastAsia" w:hAnsiTheme="minorHAnsi" w:cstheme="minorBidi"/>
          <w:kern w:val="0"/>
          <w:lang w:val="en-GB" w:eastAsia="pl-PL"/>
        </w:rPr>
        <w:t>Bitwy</w:t>
      </w:r>
      <w:proofErr w:type="spellEnd"/>
      <w:r w:rsidRPr="00A669F8">
        <w:rPr>
          <w:rFonts w:asciiTheme="minorHAnsi" w:eastAsiaTheme="minorEastAsia" w:hAnsiTheme="minorHAnsi" w:cstheme="minorBidi"/>
          <w:kern w:val="0"/>
          <w:lang w:val="en-GB" w:eastAsia="pl-PL"/>
        </w:rPr>
        <w:t xml:space="preserve"> </w:t>
      </w:r>
      <w:proofErr w:type="spellStart"/>
      <w:r w:rsidRPr="00A669F8">
        <w:rPr>
          <w:rFonts w:asciiTheme="minorHAnsi" w:eastAsiaTheme="minorEastAsia" w:hAnsiTheme="minorHAnsi" w:cstheme="minorBidi"/>
          <w:kern w:val="0"/>
          <w:lang w:val="en-GB" w:eastAsia="pl-PL"/>
        </w:rPr>
        <w:t>Warszawskiej</w:t>
      </w:r>
      <w:proofErr w:type="spellEnd"/>
      <w:r w:rsidRPr="00A669F8">
        <w:rPr>
          <w:rFonts w:asciiTheme="minorHAnsi" w:eastAsiaTheme="minorEastAsia" w:hAnsiTheme="minorHAnsi" w:cstheme="minorBidi"/>
          <w:kern w:val="0"/>
          <w:lang w:val="en-GB" w:eastAsia="pl-PL"/>
        </w:rPr>
        <w:t xml:space="preserve"> 1920 r. No. 18, 02-366 Warsaw, entered into the Register of Entrepreneurs kept by the District Court for the Capital City of Warsaw in Warsaw, 12th Commercial Division of the National Court Register under the number KRS 4971, NIP: 9720927876, share capital PLN 11,250,000. </w:t>
      </w:r>
      <w:r w:rsidRPr="00AF2950">
        <w:rPr>
          <w:rFonts w:asciiTheme="minorHAnsi" w:eastAsiaTheme="minorEastAsia" w:hAnsiTheme="minorHAnsi" w:cstheme="minorBidi"/>
          <w:kern w:val="0"/>
          <w:lang w:val="en-US" w:eastAsia="pl-PL"/>
        </w:rPr>
        <w:t>("Optegra Polska", "</w:t>
      </w:r>
      <w:r w:rsidR="00241527">
        <w:rPr>
          <w:rFonts w:asciiTheme="minorHAnsi" w:eastAsiaTheme="minorEastAsia" w:hAnsiTheme="minorHAnsi" w:cstheme="minorBidi"/>
          <w:kern w:val="0"/>
          <w:lang w:val="en-US" w:eastAsia="pl-PL"/>
        </w:rPr>
        <w:t>C</w:t>
      </w:r>
      <w:r w:rsidR="00F50955" w:rsidRPr="00AF2950">
        <w:rPr>
          <w:rFonts w:asciiTheme="minorHAnsi" w:eastAsiaTheme="minorEastAsia" w:hAnsiTheme="minorHAnsi" w:cstheme="minorBidi"/>
          <w:kern w:val="0"/>
          <w:lang w:val="en-US" w:eastAsia="pl-PL"/>
        </w:rPr>
        <w:t>ontroller</w:t>
      </w:r>
      <w:r w:rsidRPr="00AF2950">
        <w:rPr>
          <w:rFonts w:asciiTheme="minorHAnsi" w:eastAsiaTheme="minorEastAsia" w:hAnsiTheme="minorHAnsi" w:cstheme="minorBidi"/>
          <w:kern w:val="0"/>
          <w:lang w:val="en-US" w:eastAsia="pl-PL"/>
        </w:rPr>
        <w:t>", "we").</w:t>
      </w:r>
    </w:p>
    <w:p w14:paraId="7EAF7BAD" w14:textId="7BB0CD75" w:rsidR="009A6347" w:rsidRDefault="00C71738" w:rsidP="002943C6">
      <w:pPr>
        <w:pStyle w:val="Akapitzlist"/>
        <w:numPr>
          <w:ilvl w:val="0"/>
          <w:numId w:val="12"/>
        </w:numPr>
        <w:suppressAutoHyphens w:val="0"/>
        <w:autoSpaceDN/>
        <w:spacing w:line="259" w:lineRule="auto"/>
        <w:ind w:left="426"/>
        <w:contextualSpacing/>
        <w:jc w:val="both"/>
        <w:textAlignment w:val="auto"/>
        <w:rPr>
          <w:lang w:val="en-GB"/>
        </w:rPr>
      </w:pPr>
      <w:r w:rsidRPr="00AF2950">
        <w:rPr>
          <w:rFonts w:asciiTheme="minorHAnsi" w:eastAsiaTheme="minorEastAsia" w:hAnsiTheme="minorHAnsi" w:cstheme="minorBidi"/>
          <w:kern w:val="0"/>
          <w:lang w:val="en-US" w:eastAsia="pl-PL"/>
        </w:rPr>
        <w:t xml:space="preserve">In matters related to the processing of </w:t>
      </w:r>
      <w:r w:rsidR="00AF2950" w:rsidRPr="00AF2950">
        <w:rPr>
          <w:rFonts w:asciiTheme="minorHAnsi" w:eastAsiaTheme="minorEastAsia" w:hAnsiTheme="minorHAnsi" w:cstheme="minorBidi"/>
          <w:kern w:val="0"/>
          <w:lang w:val="en-US" w:eastAsia="pl-PL"/>
        </w:rPr>
        <w:t>its</w:t>
      </w:r>
      <w:r w:rsidRPr="00AF2950">
        <w:rPr>
          <w:rFonts w:asciiTheme="minorHAnsi" w:eastAsiaTheme="minorEastAsia" w:hAnsiTheme="minorHAnsi" w:cstheme="minorBidi"/>
          <w:kern w:val="0"/>
          <w:lang w:val="en-US" w:eastAsia="pl-PL"/>
        </w:rPr>
        <w:t xml:space="preserve"> personal data, </w:t>
      </w:r>
      <w:r w:rsidR="00AF2950">
        <w:rPr>
          <w:rFonts w:asciiTheme="minorHAnsi" w:eastAsiaTheme="minorEastAsia" w:hAnsiTheme="minorHAnsi" w:cstheme="minorBidi"/>
          <w:kern w:val="0"/>
          <w:lang w:val="en-US" w:eastAsia="pl-PL"/>
        </w:rPr>
        <w:t>he/she</w:t>
      </w:r>
      <w:r w:rsidRPr="00AF2950">
        <w:rPr>
          <w:rFonts w:asciiTheme="minorHAnsi" w:eastAsiaTheme="minorEastAsia" w:hAnsiTheme="minorHAnsi" w:cstheme="minorBidi"/>
          <w:kern w:val="0"/>
          <w:lang w:val="en-US" w:eastAsia="pl-PL"/>
        </w:rPr>
        <w:t xml:space="preserve"> may send an appropriate e-mail to the following address</w:t>
      </w:r>
      <w:r w:rsidRPr="00C71738">
        <w:rPr>
          <w:lang w:val="en-GB"/>
        </w:rPr>
        <w:t xml:space="preserve">: </w:t>
      </w:r>
      <w:hyperlink r:id="rId10" w:history="1">
        <w:r w:rsidR="00685E8B" w:rsidRPr="00D44AE6">
          <w:rPr>
            <w:rStyle w:val="Hipercze"/>
            <w:lang w:val="en-GB"/>
          </w:rPr>
          <w:t>kontakt@optegra.com.pl</w:t>
        </w:r>
      </w:hyperlink>
      <w:r w:rsidR="00685E8B">
        <w:rPr>
          <w:lang w:val="en-GB"/>
        </w:rPr>
        <w:t xml:space="preserve"> </w:t>
      </w:r>
      <w:r w:rsidRPr="00C71738">
        <w:rPr>
          <w:lang w:val="en-GB"/>
        </w:rPr>
        <w:t>or contact our D</w:t>
      </w:r>
      <w:r w:rsidR="00685E8B">
        <w:rPr>
          <w:lang w:val="en-GB"/>
        </w:rPr>
        <w:t xml:space="preserve">PO </w:t>
      </w:r>
      <w:r w:rsidRPr="00C71738">
        <w:rPr>
          <w:lang w:val="en-GB"/>
        </w:rPr>
        <w:t xml:space="preserve">- </w:t>
      </w:r>
      <w:hyperlink r:id="rId11" w:history="1">
        <w:r w:rsidRPr="00D44AE6">
          <w:rPr>
            <w:rStyle w:val="Hipercze"/>
            <w:lang w:val="en-GB"/>
          </w:rPr>
          <w:t>iod@optegra.com.pl</w:t>
        </w:r>
      </w:hyperlink>
    </w:p>
    <w:p w14:paraId="00C437EC" w14:textId="4E231A75" w:rsidR="00126DBD" w:rsidRPr="00E4695E" w:rsidRDefault="00126DBD" w:rsidP="00126DBD">
      <w:pPr>
        <w:pStyle w:val="Akapitzlist"/>
        <w:numPr>
          <w:ilvl w:val="0"/>
          <w:numId w:val="12"/>
        </w:numPr>
        <w:suppressAutoHyphens w:val="0"/>
        <w:autoSpaceDN/>
        <w:spacing w:line="259" w:lineRule="auto"/>
        <w:ind w:left="426"/>
        <w:contextualSpacing/>
        <w:jc w:val="both"/>
        <w:textAlignment w:val="auto"/>
        <w:rPr>
          <w:lang w:val="en-US"/>
        </w:rPr>
      </w:pPr>
      <w:r w:rsidRPr="00126DBD">
        <w:rPr>
          <w:rFonts w:asciiTheme="minorHAnsi" w:eastAsiaTheme="minorEastAsia" w:hAnsiTheme="minorHAnsi" w:cstheme="minorBidi"/>
          <w:kern w:val="0"/>
          <w:lang w:val="en-US" w:eastAsia="pl-PL"/>
        </w:rPr>
        <w:t>We</w:t>
      </w:r>
      <w:r w:rsidRPr="00E4695E">
        <w:rPr>
          <w:lang w:val="en-US"/>
        </w:rPr>
        <w:t xml:space="preserve"> collect information about </w:t>
      </w:r>
      <w:r>
        <w:rPr>
          <w:lang w:val="en-US"/>
        </w:rPr>
        <w:t>P</w:t>
      </w:r>
      <w:r w:rsidRPr="00E4695E">
        <w:rPr>
          <w:lang w:val="en-US"/>
        </w:rPr>
        <w:t xml:space="preserve">atients provided to us in medical records and other documents, including forms filled in by the </w:t>
      </w:r>
      <w:r>
        <w:rPr>
          <w:lang w:val="en-US"/>
        </w:rPr>
        <w:t>P</w:t>
      </w:r>
      <w:r w:rsidRPr="00E4695E">
        <w:rPr>
          <w:lang w:val="en-US"/>
        </w:rPr>
        <w:t xml:space="preserve">atient, during interviews, e-mail exchanges, meetings. </w:t>
      </w:r>
      <w:r>
        <w:rPr>
          <w:lang w:val="en-US"/>
        </w:rPr>
        <w:t>It</w:t>
      </w:r>
      <w:r w:rsidRPr="00E4695E">
        <w:rPr>
          <w:lang w:val="en-US"/>
        </w:rPr>
        <w:t xml:space="preserve"> may </w:t>
      </w:r>
      <w:r>
        <w:rPr>
          <w:lang w:val="en-US"/>
        </w:rPr>
        <w:t>include</w:t>
      </w:r>
      <w:r w:rsidRPr="00E4695E">
        <w:rPr>
          <w:lang w:val="en-US"/>
        </w:rPr>
        <w:t xml:space="preserve">, in particular, name, surname, date of birth, PESEL number, gender, citizenship, address of residence, telephone number, e-mail address, date of birth, health data (medical records, medical examination results, information on illnesses, information on of taken medications, diagnoses, external medical documentation), type of entitlements as well as the number and expiry date of documents confirming </w:t>
      </w:r>
      <w:r w:rsidRPr="00E4695E">
        <w:rPr>
          <w:lang w:val="en-US"/>
        </w:rPr>
        <w:lastRenderedPageBreak/>
        <w:t xml:space="preserve">entitlement to healthcare services of a specific type and the date of expiry of these entitlements, the payer's identification number and any other </w:t>
      </w:r>
      <w:r>
        <w:rPr>
          <w:lang w:val="en-US"/>
        </w:rPr>
        <w:t>information</w:t>
      </w:r>
      <w:r w:rsidRPr="00E4695E">
        <w:rPr>
          <w:lang w:val="en-US"/>
        </w:rPr>
        <w:t xml:space="preserve"> necessary</w:t>
      </w:r>
      <w:r>
        <w:rPr>
          <w:lang w:val="en-US"/>
        </w:rPr>
        <w:t xml:space="preserve"> </w:t>
      </w:r>
      <w:r w:rsidRPr="00E4695E">
        <w:rPr>
          <w:lang w:val="en-US"/>
        </w:rPr>
        <w:t>for the provision of services.</w:t>
      </w:r>
    </w:p>
    <w:p w14:paraId="0B03BA20" w14:textId="77777777" w:rsidR="00F57D56" w:rsidRPr="00790F99" w:rsidRDefault="00F57D56" w:rsidP="00F57D56">
      <w:pPr>
        <w:pStyle w:val="Akapitzlist"/>
        <w:numPr>
          <w:ilvl w:val="0"/>
          <w:numId w:val="12"/>
        </w:numPr>
        <w:suppressAutoHyphens w:val="0"/>
        <w:autoSpaceDN/>
        <w:spacing w:line="259" w:lineRule="auto"/>
        <w:ind w:left="426"/>
        <w:contextualSpacing/>
        <w:jc w:val="both"/>
        <w:textAlignment w:val="auto"/>
        <w:rPr>
          <w:lang w:val="en-US"/>
        </w:rPr>
      </w:pPr>
      <w:r w:rsidRPr="00790F99">
        <w:rPr>
          <w:lang w:val="en-US"/>
        </w:rPr>
        <w:t>We process Patients' personal data to:</w:t>
      </w:r>
    </w:p>
    <w:p w14:paraId="2908062A" w14:textId="77777777" w:rsidR="00F57D56" w:rsidRPr="00814AED" w:rsidRDefault="00F57D56" w:rsidP="00F57D56">
      <w:pPr>
        <w:pStyle w:val="Akapitzlist"/>
        <w:numPr>
          <w:ilvl w:val="1"/>
          <w:numId w:val="12"/>
        </w:numPr>
        <w:suppressAutoHyphens w:val="0"/>
        <w:autoSpaceDN/>
        <w:spacing w:line="259" w:lineRule="auto"/>
        <w:ind w:left="851"/>
        <w:contextualSpacing/>
        <w:jc w:val="both"/>
        <w:textAlignment w:val="auto"/>
        <w:rPr>
          <w:lang w:val="en-US"/>
        </w:rPr>
      </w:pPr>
      <w:r w:rsidRPr="00814AED">
        <w:rPr>
          <w:lang w:val="en-US"/>
        </w:rPr>
        <w:t>accept the inquiry and answer it (Article 6 (1) (f) of the GDPR; legitimate interest - ensuring contact and processing inquiries);</w:t>
      </w:r>
    </w:p>
    <w:p w14:paraId="33E13700" w14:textId="2A2E4D5C" w:rsidR="00F57D56" w:rsidRDefault="00F57D56" w:rsidP="00F57D56">
      <w:pPr>
        <w:pStyle w:val="Akapitzlist"/>
        <w:numPr>
          <w:ilvl w:val="1"/>
          <w:numId w:val="12"/>
        </w:numPr>
        <w:suppressAutoHyphens w:val="0"/>
        <w:autoSpaceDN/>
        <w:spacing w:line="259" w:lineRule="auto"/>
        <w:ind w:left="851"/>
        <w:contextualSpacing/>
        <w:jc w:val="both"/>
        <w:textAlignment w:val="auto"/>
        <w:rPr>
          <w:lang w:val="en-US"/>
        </w:rPr>
      </w:pPr>
      <w:r w:rsidRPr="00510640">
        <w:rPr>
          <w:lang w:val="en-US"/>
        </w:rPr>
        <w:t>register</w:t>
      </w:r>
      <w:r w:rsidRPr="00814AED">
        <w:rPr>
          <w:lang w:val="en-US"/>
        </w:rPr>
        <w:t xml:space="preserve"> a medical visit</w:t>
      </w:r>
      <w:r>
        <w:rPr>
          <w:lang w:val="en-US"/>
        </w:rPr>
        <w:t xml:space="preserve"> and</w:t>
      </w:r>
      <w:r w:rsidRPr="00814AED">
        <w:rPr>
          <w:lang w:val="en-US"/>
        </w:rPr>
        <w:t xml:space="preserve"> to take steps to conclude a contract for a qualifying examination in connection with the request (Article 6(1)(b) GDPR)</w:t>
      </w:r>
    </w:p>
    <w:p w14:paraId="6207C840" w14:textId="7146DAB6" w:rsidR="00F57D56" w:rsidRPr="00510640" w:rsidRDefault="00F57D56" w:rsidP="00F57D56">
      <w:pPr>
        <w:pStyle w:val="Akapitzlist"/>
        <w:numPr>
          <w:ilvl w:val="1"/>
          <w:numId w:val="12"/>
        </w:numPr>
        <w:suppressAutoHyphens w:val="0"/>
        <w:autoSpaceDN/>
        <w:spacing w:line="259" w:lineRule="auto"/>
        <w:ind w:left="851"/>
        <w:contextualSpacing/>
        <w:jc w:val="both"/>
        <w:textAlignment w:val="auto"/>
        <w:rPr>
          <w:lang w:val="en-US"/>
        </w:rPr>
      </w:pPr>
      <w:r>
        <w:rPr>
          <w:lang w:val="en-US"/>
        </w:rPr>
        <w:t>provide</w:t>
      </w:r>
      <w:r w:rsidRPr="00C926D8">
        <w:rPr>
          <w:lang w:val="en-US"/>
        </w:rPr>
        <w:t xml:space="preserve"> health services (including the keeping and storage of medical records), as well as the perform other obligations under the law, including to protect against infections and ensure epidemiological safety for people staying on the </w:t>
      </w:r>
      <w:r>
        <w:rPr>
          <w:lang w:val="en-US"/>
        </w:rPr>
        <w:t>Controller</w:t>
      </w:r>
      <w:r w:rsidRPr="00C926D8">
        <w:rPr>
          <w:lang w:val="en-US"/>
        </w:rPr>
        <w:t xml:space="preserve">'s premises (Article 6(1)(b) GDPR) (performance of the contract), </w:t>
      </w:r>
      <w:r w:rsidR="00F27A19" w:rsidRPr="00C926D8">
        <w:rPr>
          <w:lang w:val="en-US"/>
        </w:rPr>
        <w:t>Article 6(1)(</w:t>
      </w:r>
      <w:r w:rsidR="00F27A19">
        <w:rPr>
          <w:lang w:val="en-US"/>
        </w:rPr>
        <w:t>c</w:t>
      </w:r>
      <w:r w:rsidR="00F27A19" w:rsidRPr="00C926D8">
        <w:rPr>
          <w:lang w:val="en-US"/>
        </w:rPr>
        <w:t xml:space="preserve">) </w:t>
      </w:r>
      <w:r w:rsidRPr="00C926D8">
        <w:rPr>
          <w:lang w:val="en-US"/>
        </w:rPr>
        <w:t xml:space="preserve">GDPR (legal obligation - including the Act of November 6, 2008 on the rights of patients and the Patient's Rights Ombudsman (i.e. Journal of Laws of 2019, item 1127, as amended), </w:t>
      </w:r>
      <w:r w:rsidR="00F27A19" w:rsidRPr="00C926D8">
        <w:rPr>
          <w:lang w:val="en-US"/>
        </w:rPr>
        <w:t xml:space="preserve">Article </w:t>
      </w:r>
      <w:r w:rsidR="006435AD" w:rsidRPr="00C926D8">
        <w:rPr>
          <w:lang w:val="en-US"/>
        </w:rPr>
        <w:t>9</w:t>
      </w:r>
      <w:r w:rsidR="006435AD">
        <w:rPr>
          <w:lang w:val="en-US"/>
        </w:rPr>
        <w:t>(</w:t>
      </w:r>
      <w:r w:rsidR="006435AD" w:rsidRPr="00C926D8">
        <w:rPr>
          <w:lang w:val="en-US"/>
        </w:rPr>
        <w:t>2</w:t>
      </w:r>
      <w:r w:rsidR="006435AD">
        <w:rPr>
          <w:lang w:val="en-US"/>
        </w:rPr>
        <w:t>)(h</w:t>
      </w:r>
      <w:r w:rsidR="006435AD" w:rsidRPr="00C926D8">
        <w:rPr>
          <w:lang w:val="en-US"/>
        </w:rPr>
        <w:t xml:space="preserve">) </w:t>
      </w:r>
      <w:r w:rsidRPr="00C926D8">
        <w:rPr>
          <w:lang w:val="en-US"/>
        </w:rPr>
        <w:t xml:space="preserve">GDPR (providing health care and treatment based on legal provisions - as above), </w:t>
      </w:r>
      <w:r w:rsidR="00F27A19" w:rsidRPr="00C926D8">
        <w:rPr>
          <w:lang w:val="en-US"/>
        </w:rPr>
        <w:t xml:space="preserve">Article </w:t>
      </w:r>
      <w:r w:rsidRPr="00C926D8">
        <w:rPr>
          <w:lang w:val="en-US"/>
        </w:rPr>
        <w:t>9</w:t>
      </w:r>
      <w:r w:rsidR="006435AD">
        <w:rPr>
          <w:lang w:val="en-US"/>
        </w:rPr>
        <w:t>(</w:t>
      </w:r>
      <w:r w:rsidRPr="00C926D8">
        <w:rPr>
          <w:lang w:val="en-US"/>
        </w:rPr>
        <w:t>2</w:t>
      </w:r>
      <w:r w:rsidR="006435AD">
        <w:rPr>
          <w:lang w:val="en-US"/>
        </w:rPr>
        <w:t>)(</w:t>
      </w:r>
      <w:r w:rsidRPr="00C926D8">
        <w:rPr>
          <w:lang w:val="en-US"/>
        </w:rPr>
        <w:t xml:space="preserve">b) GDPR (performance of obligations in the field of labor law and social security) in connection with </w:t>
      </w:r>
      <w:r w:rsidR="00F27A19" w:rsidRPr="00C926D8">
        <w:rPr>
          <w:lang w:val="en-US"/>
        </w:rPr>
        <w:t xml:space="preserve">Article </w:t>
      </w:r>
      <w:r w:rsidRPr="00C926D8">
        <w:rPr>
          <w:lang w:val="en-US"/>
        </w:rPr>
        <w:t xml:space="preserve">207 of the Labor Code (obligation to ensure safe and hygienic working conditions in the workplace), </w:t>
      </w:r>
      <w:r w:rsidR="00F27A19" w:rsidRPr="00C926D8">
        <w:rPr>
          <w:lang w:val="en-US"/>
        </w:rPr>
        <w:t xml:space="preserve">Article </w:t>
      </w:r>
      <w:r w:rsidR="00102193" w:rsidRPr="00C926D8">
        <w:rPr>
          <w:lang w:val="en-US"/>
        </w:rPr>
        <w:t>9</w:t>
      </w:r>
      <w:r w:rsidR="00102193">
        <w:rPr>
          <w:lang w:val="en-US"/>
        </w:rPr>
        <w:t>(</w:t>
      </w:r>
      <w:r w:rsidR="00102193" w:rsidRPr="00C926D8">
        <w:rPr>
          <w:lang w:val="en-US"/>
        </w:rPr>
        <w:t>2</w:t>
      </w:r>
      <w:r w:rsidR="00102193">
        <w:rPr>
          <w:lang w:val="en-US"/>
        </w:rPr>
        <w:t>)(i</w:t>
      </w:r>
      <w:r w:rsidR="00102193" w:rsidRPr="00C926D8">
        <w:rPr>
          <w:lang w:val="en-US"/>
        </w:rPr>
        <w:t xml:space="preserve">) </w:t>
      </w:r>
      <w:r w:rsidRPr="00C926D8">
        <w:rPr>
          <w:lang w:val="en-US"/>
        </w:rPr>
        <w:t xml:space="preserve">GDPR in connection with </w:t>
      </w:r>
      <w:r w:rsidR="00F27A19" w:rsidRPr="00C926D8">
        <w:rPr>
          <w:lang w:val="en-US"/>
        </w:rPr>
        <w:t xml:space="preserve">Article </w:t>
      </w:r>
      <w:r w:rsidRPr="00C926D8">
        <w:rPr>
          <w:lang w:val="en-US"/>
        </w:rPr>
        <w:t>8a sec. 5 point 2) of the Act of March 14, 1985 on the State Sanitary Inspection (obligation to carry out activities in the public interest in the field of public health);</w:t>
      </w:r>
    </w:p>
    <w:p w14:paraId="414FDC8C" w14:textId="0328E348" w:rsidR="00E25C66" w:rsidRPr="00E25C66" w:rsidRDefault="00E25C66" w:rsidP="00E25C66">
      <w:pPr>
        <w:pStyle w:val="Akapitzlist"/>
        <w:numPr>
          <w:ilvl w:val="1"/>
          <w:numId w:val="12"/>
        </w:numPr>
        <w:suppressAutoHyphens w:val="0"/>
        <w:autoSpaceDN/>
        <w:spacing w:line="259" w:lineRule="auto"/>
        <w:ind w:left="851"/>
        <w:contextualSpacing/>
        <w:jc w:val="both"/>
        <w:textAlignment w:val="auto"/>
        <w:rPr>
          <w:lang w:val="en-US"/>
        </w:rPr>
      </w:pPr>
      <w:r w:rsidRPr="00E25C66">
        <w:rPr>
          <w:lang w:val="en-US"/>
        </w:rPr>
        <w:t>perform a contract or order (including settlement of services), taking steps to conclude them (Article 6</w:t>
      </w:r>
      <w:r>
        <w:rPr>
          <w:lang w:val="en-US"/>
        </w:rPr>
        <w:t>(</w:t>
      </w:r>
      <w:r w:rsidRPr="00E25C66">
        <w:rPr>
          <w:lang w:val="en-US"/>
        </w:rPr>
        <w:t xml:space="preserve">1)(b) GDPR (taking steps at the request of a person before concluding the contract and performance of the contract), </w:t>
      </w:r>
      <w:r w:rsidR="002E444A" w:rsidRPr="00E25C66">
        <w:rPr>
          <w:lang w:val="en-US"/>
        </w:rPr>
        <w:t>Article 6</w:t>
      </w:r>
      <w:r w:rsidR="002E444A">
        <w:rPr>
          <w:lang w:val="en-US"/>
        </w:rPr>
        <w:t>(</w:t>
      </w:r>
      <w:r w:rsidR="002E444A" w:rsidRPr="00E25C66">
        <w:rPr>
          <w:lang w:val="en-US"/>
        </w:rPr>
        <w:t>1)(</w:t>
      </w:r>
      <w:r w:rsidR="002E444A">
        <w:rPr>
          <w:lang w:val="en-US"/>
        </w:rPr>
        <w:t>c</w:t>
      </w:r>
      <w:r w:rsidR="002E444A" w:rsidRPr="00E25C66">
        <w:rPr>
          <w:lang w:val="en-US"/>
        </w:rPr>
        <w:t xml:space="preserve">) </w:t>
      </w:r>
      <w:r w:rsidRPr="00E25C66">
        <w:rPr>
          <w:lang w:val="en-US"/>
        </w:rPr>
        <w:t>GDPR (legal obligation - the Accounting Act and tax law));</w:t>
      </w:r>
    </w:p>
    <w:p w14:paraId="17DFD392" w14:textId="25B7806D" w:rsidR="00126DBD" w:rsidRDefault="00E25C66" w:rsidP="00E25C66">
      <w:pPr>
        <w:pStyle w:val="Akapitzlist"/>
        <w:numPr>
          <w:ilvl w:val="1"/>
          <w:numId w:val="12"/>
        </w:numPr>
        <w:suppressAutoHyphens w:val="0"/>
        <w:autoSpaceDN/>
        <w:spacing w:line="259" w:lineRule="auto"/>
        <w:ind w:left="851"/>
        <w:contextualSpacing/>
        <w:jc w:val="both"/>
        <w:textAlignment w:val="auto"/>
        <w:rPr>
          <w:lang w:val="en-US"/>
        </w:rPr>
      </w:pPr>
      <w:r w:rsidRPr="00E25C66">
        <w:rPr>
          <w:lang w:val="en-US"/>
        </w:rPr>
        <w:t>ensur</w:t>
      </w:r>
      <w:r w:rsidR="002E444A">
        <w:rPr>
          <w:lang w:val="en-US"/>
        </w:rPr>
        <w:t>e</w:t>
      </w:r>
      <w:r w:rsidRPr="00E25C66">
        <w:rPr>
          <w:lang w:val="en-US"/>
        </w:rPr>
        <w:t xml:space="preserve"> contact with persons acting on behalf of contractors, suppliers and customers (Article 6(1)(f) GDPR (legitimate interest - contact with persons performing the contract or order));</w:t>
      </w:r>
    </w:p>
    <w:p w14:paraId="1A77E842" w14:textId="77FBC9AB" w:rsidR="009A146B" w:rsidRPr="009A146B" w:rsidRDefault="009A146B" w:rsidP="009A146B">
      <w:pPr>
        <w:pStyle w:val="Akapitzlist"/>
        <w:numPr>
          <w:ilvl w:val="1"/>
          <w:numId w:val="12"/>
        </w:numPr>
        <w:suppressAutoHyphens w:val="0"/>
        <w:autoSpaceDN/>
        <w:spacing w:line="259" w:lineRule="auto"/>
        <w:ind w:left="851"/>
        <w:contextualSpacing/>
        <w:jc w:val="both"/>
        <w:textAlignment w:val="auto"/>
        <w:rPr>
          <w:lang w:val="en-US"/>
        </w:rPr>
      </w:pPr>
      <w:r w:rsidRPr="009A146B">
        <w:rPr>
          <w:lang w:val="en-US"/>
        </w:rPr>
        <w:t>handl</w:t>
      </w:r>
      <w:r>
        <w:rPr>
          <w:lang w:val="en-US"/>
        </w:rPr>
        <w:t>e</w:t>
      </w:r>
      <w:r w:rsidRPr="009A146B">
        <w:rPr>
          <w:lang w:val="en-US"/>
        </w:rPr>
        <w:t xml:space="preserve"> the complaint process (Article 6(1)(b) GDPR and Article 9(2)(h) GDPR);</w:t>
      </w:r>
    </w:p>
    <w:p w14:paraId="0515E9F2" w14:textId="2CFDAB10" w:rsidR="009A146B" w:rsidRPr="009A146B" w:rsidRDefault="009A146B" w:rsidP="009A146B">
      <w:pPr>
        <w:pStyle w:val="Akapitzlist"/>
        <w:numPr>
          <w:ilvl w:val="1"/>
          <w:numId w:val="12"/>
        </w:numPr>
        <w:suppressAutoHyphens w:val="0"/>
        <w:autoSpaceDN/>
        <w:spacing w:line="259" w:lineRule="auto"/>
        <w:ind w:left="851"/>
        <w:contextualSpacing/>
        <w:jc w:val="both"/>
        <w:textAlignment w:val="auto"/>
        <w:rPr>
          <w:lang w:val="en-US"/>
        </w:rPr>
      </w:pPr>
      <w:r w:rsidRPr="009A146B">
        <w:rPr>
          <w:lang w:val="en-US"/>
        </w:rPr>
        <w:t>on the basis of consent, in connection with the authorization of persons indicated by the Patient to receive information about his health and health services provided by Optegra, as well as to issue your medical records to persons indicated by the Patient (Article 9(2)(a) GDPR);</w:t>
      </w:r>
    </w:p>
    <w:p w14:paraId="5F36F984" w14:textId="73A73832" w:rsidR="00D5226B" w:rsidRDefault="00CD1FB5" w:rsidP="009A146B">
      <w:pPr>
        <w:pStyle w:val="Akapitzlist"/>
        <w:numPr>
          <w:ilvl w:val="1"/>
          <w:numId w:val="12"/>
        </w:numPr>
        <w:suppressAutoHyphens w:val="0"/>
        <w:autoSpaceDN/>
        <w:spacing w:line="259" w:lineRule="auto"/>
        <w:ind w:left="851"/>
        <w:contextualSpacing/>
        <w:jc w:val="both"/>
        <w:textAlignment w:val="auto"/>
        <w:rPr>
          <w:lang w:val="en-US"/>
        </w:rPr>
      </w:pPr>
      <w:r>
        <w:rPr>
          <w:lang w:val="en-US"/>
        </w:rPr>
        <w:t>investigate</w:t>
      </w:r>
      <w:r w:rsidR="009A146B" w:rsidRPr="009A146B">
        <w:rPr>
          <w:lang w:val="en-US"/>
        </w:rPr>
        <w:t>, determin</w:t>
      </w:r>
      <w:r>
        <w:rPr>
          <w:lang w:val="en-US"/>
        </w:rPr>
        <w:t>e</w:t>
      </w:r>
      <w:r w:rsidR="009A146B" w:rsidRPr="009A146B">
        <w:rPr>
          <w:lang w:val="en-US"/>
        </w:rPr>
        <w:t xml:space="preserve"> possible claims or defense against claims, including, for example, taking actions in connection with the debt collection process (Article 6(1</w:t>
      </w:r>
      <w:r>
        <w:rPr>
          <w:lang w:val="en-US"/>
        </w:rPr>
        <w:t>)</w:t>
      </w:r>
      <w:r w:rsidR="009A146B" w:rsidRPr="009A146B">
        <w:rPr>
          <w:lang w:val="en-US"/>
        </w:rPr>
        <w:t>(f) GDPR and Article 9(2)(f) GDPR);</w:t>
      </w:r>
    </w:p>
    <w:p w14:paraId="55E44CF5" w14:textId="297CC496" w:rsidR="00C662D6" w:rsidRPr="00C662D6" w:rsidRDefault="00C662D6" w:rsidP="00C662D6">
      <w:pPr>
        <w:pStyle w:val="Akapitzlist"/>
        <w:numPr>
          <w:ilvl w:val="1"/>
          <w:numId w:val="12"/>
        </w:numPr>
        <w:suppressAutoHyphens w:val="0"/>
        <w:autoSpaceDN/>
        <w:spacing w:line="259" w:lineRule="auto"/>
        <w:ind w:left="851"/>
        <w:contextualSpacing/>
        <w:jc w:val="both"/>
        <w:textAlignment w:val="auto"/>
        <w:rPr>
          <w:lang w:val="en-US"/>
        </w:rPr>
      </w:pPr>
      <w:r w:rsidRPr="00C662D6">
        <w:rPr>
          <w:lang w:val="en-US"/>
        </w:rPr>
        <w:t xml:space="preserve">in the case of Patients participating in clinical trials, on the basis of consent </w:t>
      </w:r>
      <w:r w:rsidR="00824C19">
        <w:rPr>
          <w:lang w:val="en-US"/>
        </w:rPr>
        <w:t xml:space="preserve">to </w:t>
      </w:r>
      <w:r w:rsidRPr="00C662D6">
        <w:rPr>
          <w:lang w:val="en-US"/>
        </w:rPr>
        <w:t>participat</w:t>
      </w:r>
      <w:r w:rsidR="00824C19">
        <w:rPr>
          <w:lang w:val="en-US"/>
        </w:rPr>
        <w:t>e</w:t>
      </w:r>
      <w:r w:rsidRPr="00C662D6">
        <w:rPr>
          <w:lang w:val="en-US"/>
        </w:rPr>
        <w:t xml:space="preserve"> in a research experiment, including the performance of a scientific analysis (Article 6(1)(a) GDPR and Article 9(2)(a) GDPR);</w:t>
      </w:r>
    </w:p>
    <w:p w14:paraId="32692953" w14:textId="3828F7BC" w:rsidR="00C662D6" w:rsidRPr="00C662D6" w:rsidRDefault="003013CF" w:rsidP="00C662D6">
      <w:pPr>
        <w:pStyle w:val="Akapitzlist"/>
        <w:numPr>
          <w:ilvl w:val="1"/>
          <w:numId w:val="12"/>
        </w:numPr>
        <w:suppressAutoHyphens w:val="0"/>
        <w:autoSpaceDN/>
        <w:spacing w:line="259" w:lineRule="auto"/>
        <w:ind w:left="851"/>
        <w:contextualSpacing/>
        <w:jc w:val="both"/>
        <w:textAlignment w:val="auto"/>
        <w:rPr>
          <w:lang w:val="en-US"/>
        </w:rPr>
      </w:pPr>
      <w:r>
        <w:rPr>
          <w:lang w:val="en-US"/>
        </w:rPr>
        <w:t>perform</w:t>
      </w:r>
      <w:r w:rsidR="00C662D6" w:rsidRPr="00C662D6">
        <w:rPr>
          <w:lang w:val="en-US"/>
        </w:rPr>
        <w:t xml:space="preserve"> marketing (Article 6(1)(a) GDPR or Article 6(1)(f) GDPR);</w:t>
      </w:r>
    </w:p>
    <w:p w14:paraId="07631239" w14:textId="5918E851" w:rsidR="00C662D6" w:rsidRPr="00C662D6" w:rsidRDefault="00C662D6" w:rsidP="00C662D6">
      <w:pPr>
        <w:pStyle w:val="Akapitzlist"/>
        <w:numPr>
          <w:ilvl w:val="1"/>
          <w:numId w:val="12"/>
        </w:numPr>
        <w:suppressAutoHyphens w:val="0"/>
        <w:autoSpaceDN/>
        <w:spacing w:line="259" w:lineRule="auto"/>
        <w:ind w:left="851"/>
        <w:contextualSpacing/>
        <w:jc w:val="both"/>
        <w:textAlignment w:val="auto"/>
        <w:rPr>
          <w:lang w:val="en-US"/>
        </w:rPr>
      </w:pPr>
      <w:r w:rsidRPr="00C662D6">
        <w:rPr>
          <w:lang w:val="en-US"/>
        </w:rPr>
        <w:t>monitor and improv</w:t>
      </w:r>
      <w:r w:rsidR="003013CF">
        <w:rPr>
          <w:lang w:val="en-US"/>
        </w:rPr>
        <w:t>e</w:t>
      </w:r>
      <w:r w:rsidRPr="00C662D6">
        <w:rPr>
          <w:lang w:val="en-US"/>
        </w:rPr>
        <w:t xml:space="preserve"> the quality of services (including satisfaction survey</w:t>
      </w:r>
      <w:r w:rsidR="003013CF">
        <w:rPr>
          <w:lang w:val="en-US"/>
        </w:rPr>
        <w:t>s</w:t>
      </w:r>
      <w:r w:rsidRPr="00C662D6">
        <w:rPr>
          <w:lang w:val="en-US"/>
        </w:rPr>
        <w:t>, Article 6(1)(f) GDPR);</w:t>
      </w:r>
    </w:p>
    <w:p w14:paraId="7EBEC99A" w14:textId="78AC386C" w:rsidR="00C662D6" w:rsidRPr="00C662D6" w:rsidRDefault="003013CF" w:rsidP="00C662D6">
      <w:pPr>
        <w:pStyle w:val="Akapitzlist"/>
        <w:numPr>
          <w:ilvl w:val="1"/>
          <w:numId w:val="12"/>
        </w:numPr>
        <w:suppressAutoHyphens w:val="0"/>
        <w:autoSpaceDN/>
        <w:spacing w:line="259" w:lineRule="auto"/>
        <w:ind w:left="851"/>
        <w:contextualSpacing/>
        <w:jc w:val="both"/>
        <w:textAlignment w:val="auto"/>
        <w:rPr>
          <w:lang w:val="en-US"/>
        </w:rPr>
      </w:pPr>
      <w:r>
        <w:rPr>
          <w:lang w:val="en-US"/>
        </w:rPr>
        <w:t>send</w:t>
      </w:r>
      <w:r w:rsidR="00C662D6" w:rsidRPr="00C662D6">
        <w:rPr>
          <w:lang w:val="en-US"/>
        </w:rPr>
        <w:t xml:space="preserve"> a link to leave an opinion on Optegra on Google Maps and on the portal </w:t>
      </w:r>
      <w:r>
        <w:rPr>
          <w:lang w:val="en-US"/>
        </w:rPr>
        <w:t>znany</w:t>
      </w:r>
      <w:r w:rsidR="00C662D6" w:rsidRPr="00C662D6">
        <w:rPr>
          <w:lang w:val="en-US"/>
        </w:rPr>
        <w:t>lekarz.pl (Article 6(1)(f) GDPR);</w:t>
      </w:r>
    </w:p>
    <w:p w14:paraId="78492249" w14:textId="29DEBE26" w:rsidR="00C662D6" w:rsidRPr="00C662D6" w:rsidRDefault="00C662D6" w:rsidP="00C662D6">
      <w:pPr>
        <w:pStyle w:val="Akapitzlist"/>
        <w:numPr>
          <w:ilvl w:val="1"/>
          <w:numId w:val="12"/>
        </w:numPr>
        <w:suppressAutoHyphens w:val="0"/>
        <w:autoSpaceDN/>
        <w:spacing w:line="259" w:lineRule="auto"/>
        <w:ind w:left="851"/>
        <w:contextualSpacing/>
        <w:jc w:val="both"/>
        <w:textAlignment w:val="auto"/>
        <w:rPr>
          <w:lang w:val="en-US"/>
        </w:rPr>
      </w:pPr>
      <w:r w:rsidRPr="00C662D6">
        <w:rPr>
          <w:lang w:val="en-US"/>
        </w:rPr>
        <w:t>handl</w:t>
      </w:r>
      <w:r w:rsidR="003013CF">
        <w:rPr>
          <w:lang w:val="en-US"/>
        </w:rPr>
        <w:t>e</w:t>
      </w:r>
      <w:r w:rsidRPr="00C662D6">
        <w:rPr>
          <w:lang w:val="en-US"/>
        </w:rPr>
        <w:t xml:space="preserve"> personal data protection </w:t>
      </w:r>
      <w:r w:rsidR="003013CF" w:rsidRPr="00C662D6">
        <w:rPr>
          <w:lang w:val="en-US"/>
        </w:rPr>
        <w:t xml:space="preserve">breaches </w:t>
      </w:r>
      <w:r w:rsidRPr="00C662D6">
        <w:rPr>
          <w:lang w:val="en-US"/>
        </w:rPr>
        <w:t>(Article 6(1)(c) GDPR);</w:t>
      </w:r>
    </w:p>
    <w:p w14:paraId="7E73F8DC" w14:textId="23D2D398" w:rsidR="00C662D6" w:rsidRDefault="003013CF" w:rsidP="00C662D6">
      <w:pPr>
        <w:pStyle w:val="Akapitzlist"/>
        <w:numPr>
          <w:ilvl w:val="1"/>
          <w:numId w:val="12"/>
        </w:numPr>
        <w:suppressAutoHyphens w:val="0"/>
        <w:autoSpaceDN/>
        <w:spacing w:line="259" w:lineRule="auto"/>
        <w:ind w:left="851"/>
        <w:contextualSpacing/>
        <w:jc w:val="both"/>
        <w:textAlignment w:val="auto"/>
        <w:rPr>
          <w:lang w:val="en-US"/>
        </w:rPr>
      </w:pPr>
      <w:r w:rsidRPr="00C662D6">
        <w:rPr>
          <w:lang w:val="en-US"/>
        </w:rPr>
        <w:t>handl</w:t>
      </w:r>
      <w:r>
        <w:rPr>
          <w:lang w:val="en-US"/>
        </w:rPr>
        <w:t>e</w:t>
      </w:r>
      <w:r w:rsidRPr="00C662D6">
        <w:rPr>
          <w:lang w:val="en-US"/>
        </w:rPr>
        <w:t xml:space="preserve"> </w:t>
      </w:r>
      <w:r w:rsidR="00C662D6" w:rsidRPr="00C662D6">
        <w:rPr>
          <w:lang w:val="en-US"/>
        </w:rPr>
        <w:t xml:space="preserve">requests for the implementation of data subjects' requests (Article </w:t>
      </w:r>
      <w:r w:rsidRPr="00C662D6">
        <w:rPr>
          <w:lang w:val="en-US"/>
        </w:rPr>
        <w:t>6(1)(c) GDPR</w:t>
      </w:r>
      <w:r w:rsidR="00C662D6" w:rsidRPr="00C662D6">
        <w:rPr>
          <w:lang w:val="en-US"/>
        </w:rPr>
        <w:t>);</w:t>
      </w:r>
    </w:p>
    <w:p w14:paraId="68893221" w14:textId="3F6B4D26" w:rsidR="004F0BA7" w:rsidRDefault="004F0BA7" w:rsidP="00C662D6">
      <w:pPr>
        <w:pStyle w:val="Akapitzlist"/>
        <w:numPr>
          <w:ilvl w:val="1"/>
          <w:numId w:val="12"/>
        </w:numPr>
        <w:suppressAutoHyphens w:val="0"/>
        <w:autoSpaceDN/>
        <w:spacing w:line="259" w:lineRule="auto"/>
        <w:ind w:left="851"/>
        <w:contextualSpacing/>
        <w:jc w:val="both"/>
        <w:textAlignment w:val="auto"/>
        <w:rPr>
          <w:lang w:val="en-US"/>
        </w:rPr>
      </w:pPr>
      <w:r>
        <w:rPr>
          <w:lang w:val="en-US"/>
        </w:rPr>
        <w:t>provide</w:t>
      </w:r>
      <w:r w:rsidRPr="004F0BA7">
        <w:rPr>
          <w:lang w:val="en-US"/>
        </w:rPr>
        <w:t xml:space="preserve"> Patients' personal data to companies from the Optegra capital group in Great Britain (Article 6(1)(f) GDPR) in the case of medical consultations with doctors from the United Kingdom or in the case of continuing treatment of Polish patients in the United Kingdom, as well as in connection with the transfer of data concerning personal data breaches to an insurer in Great Britain.</w:t>
      </w:r>
    </w:p>
    <w:p w14:paraId="61B8A913" w14:textId="254B7D17" w:rsidR="000A309A" w:rsidRDefault="00E971B0" w:rsidP="000A309A">
      <w:pPr>
        <w:pStyle w:val="Akapitzlist"/>
        <w:numPr>
          <w:ilvl w:val="0"/>
          <w:numId w:val="12"/>
        </w:numPr>
        <w:suppressAutoHyphens w:val="0"/>
        <w:autoSpaceDN/>
        <w:spacing w:line="259" w:lineRule="auto"/>
        <w:ind w:left="426"/>
        <w:contextualSpacing/>
        <w:jc w:val="both"/>
        <w:textAlignment w:val="auto"/>
        <w:rPr>
          <w:lang w:val="en-US"/>
        </w:rPr>
      </w:pPr>
      <w:r w:rsidRPr="00E971B0">
        <w:rPr>
          <w:lang w:val="en-US"/>
        </w:rPr>
        <w:lastRenderedPageBreak/>
        <w:t>When it is necessary to achieve the purposes for which we process the Patient's personal data, we may transfer them</w:t>
      </w:r>
      <w:r>
        <w:rPr>
          <w:lang w:val="en-US"/>
        </w:rPr>
        <w:t xml:space="preserve"> to</w:t>
      </w:r>
      <w:r w:rsidRPr="00E971B0">
        <w:rPr>
          <w:lang w:val="en-US"/>
        </w:rPr>
        <w:t>:</w:t>
      </w:r>
    </w:p>
    <w:p w14:paraId="1F05E2AA" w14:textId="62E07DCD" w:rsidR="003A3268" w:rsidRPr="003A3268" w:rsidRDefault="003A3268" w:rsidP="003A3268">
      <w:pPr>
        <w:pStyle w:val="Akapitzlist"/>
        <w:numPr>
          <w:ilvl w:val="1"/>
          <w:numId w:val="12"/>
        </w:numPr>
        <w:suppressAutoHyphens w:val="0"/>
        <w:autoSpaceDN/>
        <w:spacing w:line="259" w:lineRule="auto"/>
        <w:ind w:left="851"/>
        <w:contextualSpacing/>
        <w:jc w:val="both"/>
        <w:textAlignment w:val="auto"/>
        <w:rPr>
          <w:lang w:val="en-US"/>
        </w:rPr>
      </w:pPr>
      <w:r w:rsidRPr="003A3268">
        <w:rPr>
          <w:lang w:val="en-US"/>
        </w:rPr>
        <w:t xml:space="preserve">entities authorized to receive data on the basis of </w:t>
      </w:r>
      <w:r>
        <w:rPr>
          <w:lang w:val="en-US"/>
        </w:rPr>
        <w:t>law</w:t>
      </w:r>
      <w:r w:rsidRPr="003A3268">
        <w:rPr>
          <w:lang w:val="en-US"/>
        </w:rPr>
        <w:t xml:space="preserve"> (in particular the National Health Fund, laboratories, hospitals and other medical facilities);</w:t>
      </w:r>
    </w:p>
    <w:p w14:paraId="3FD54E21" w14:textId="7428D33D" w:rsidR="003A3268" w:rsidRPr="003A3268" w:rsidRDefault="003A3268" w:rsidP="003A3268">
      <w:pPr>
        <w:pStyle w:val="Akapitzlist"/>
        <w:numPr>
          <w:ilvl w:val="1"/>
          <w:numId w:val="12"/>
        </w:numPr>
        <w:suppressAutoHyphens w:val="0"/>
        <w:autoSpaceDN/>
        <w:spacing w:line="259" w:lineRule="auto"/>
        <w:ind w:left="851"/>
        <w:contextualSpacing/>
        <w:jc w:val="both"/>
        <w:textAlignment w:val="auto"/>
        <w:rPr>
          <w:lang w:val="en-US"/>
        </w:rPr>
      </w:pPr>
      <w:r w:rsidRPr="003A3268">
        <w:rPr>
          <w:lang w:val="en-US"/>
        </w:rPr>
        <w:t>entities processing personal data on our behalf (e.g. suppliers of ICT systems and solutions, suppliers of call center, accounting, legal and debt collection services);</w:t>
      </w:r>
    </w:p>
    <w:p w14:paraId="1F636D08" w14:textId="79283BAD" w:rsidR="00E971B0" w:rsidRPr="003A3268" w:rsidRDefault="003A3268" w:rsidP="002A02D4">
      <w:pPr>
        <w:pStyle w:val="Akapitzlist"/>
        <w:numPr>
          <w:ilvl w:val="1"/>
          <w:numId w:val="12"/>
        </w:numPr>
        <w:suppressAutoHyphens w:val="0"/>
        <w:autoSpaceDN/>
        <w:spacing w:after="0" w:line="259" w:lineRule="auto"/>
        <w:ind w:left="850" w:hanging="357"/>
        <w:contextualSpacing/>
        <w:jc w:val="both"/>
        <w:textAlignment w:val="auto"/>
        <w:rPr>
          <w:lang w:val="en-US"/>
        </w:rPr>
      </w:pPr>
      <w:r w:rsidRPr="003A3268">
        <w:rPr>
          <w:lang w:val="en-US"/>
        </w:rPr>
        <w:t xml:space="preserve">personal data is also transferred for the purposes described in the last paragraph of the previous section to entities belonging to the Optegra capital group related to the </w:t>
      </w:r>
      <w:r w:rsidR="006D26B0">
        <w:rPr>
          <w:lang w:val="en-US"/>
        </w:rPr>
        <w:t>Controller</w:t>
      </w:r>
      <w:r w:rsidRPr="003A3268">
        <w:rPr>
          <w:lang w:val="en-US"/>
        </w:rPr>
        <w:t xml:space="preserve">, including Optegra UK Limited with its registered office in Great Britain. In the case of data transfer to the United Kingdom of Great Britain and Northern Ireland (the so-called third country), the legal basis for the transfer of data will be a decision of the European Commission stating an adequate level of personal data protection in that country. To receive detailed information on the security measures applied, please contact us by sending an inquiry to the following e-mail address: </w:t>
      </w:r>
      <w:hyperlink r:id="rId12" w:history="1">
        <w:r w:rsidR="006D26B0" w:rsidRPr="00D44AE6">
          <w:rPr>
            <w:rStyle w:val="Hipercze"/>
            <w:lang w:val="en-US"/>
          </w:rPr>
          <w:t>iod@optegra.com.pl</w:t>
        </w:r>
      </w:hyperlink>
      <w:r w:rsidRPr="003A3268">
        <w:rPr>
          <w:lang w:val="en-US"/>
        </w:rPr>
        <w:t>.</w:t>
      </w:r>
    </w:p>
    <w:p w14:paraId="322C1A81" w14:textId="7264FCD3" w:rsidR="002A02D4" w:rsidRDefault="002A02D4" w:rsidP="002A02D4">
      <w:pPr>
        <w:pStyle w:val="Akapitzlist"/>
        <w:numPr>
          <w:ilvl w:val="0"/>
          <w:numId w:val="12"/>
        </w:numPr>
        <w:suppressAutoHyphens w:val="0"/>
        <w:autoSpaceDN/>
        <w:spacing w:line="259" w:lineRule="auto"/>
        <w:ind w:left="426"/>
        <w:contextualSpacing/>
        <w:jc w:val="both"/>
        <w:textAlignment w:val="auto"/>
        <w:rPr>
          <w:lang w:val="en-GB"/>
        </w:rPr>
      </w:pPr>
      <w:r w:rsidRPr="002A02D4">
        <w:rPr>
          <w:lang w:val="en-US"/>
        </w:rPr>
        <w:t xml:space="preserve">The period of personal data processing by the </w:t>
      </w:r>
      <w:r w:rsidR="00242528">
        <w:rPr>
          <w:lang w:val="en-US"/>
        </w:rPr>
        <w:t>Controller</w:t>
      </w:r>
      <w:r w:rsidR="00242528" w:rsidRPr="002A02D4">
        <w:rPr>
          <w:lang w:val="en-US"/>
        </w:rPr>
        <w:t xml:space="preserve"> </w:t>
      </w:r>
      <w:r w:rsidRPr="002A02D4">
        <w:rPr>
          <w:lang w:val="en-US"/>
        </w:rPr>
        <w:t xml:space="preserve">depends primarily on the purpose for which the Patient's data is processed. As a rule, the </w:t>
      </w:r>
      <w:r w:rsidR="00242528">
        <w:rPr>
          <w:lang w:val="en-US"/>
        </w:rPr>
        <w:t>Controller</w:t>
      </w:r>
      <w:r w:rsidR="00242528" w:rsidRPr="002A02D4">
        <w:rPr>
          <w:lang w:val="en-US"/>
        </w:rPr>
        <w:t xml:space="preserve"> </w:t>
      </w:r>
      <w:r w:rsidRPr="002A02D4">
        <w:rPr>
          <w:lang w:val="en-US"/>
        </w:rPr>
        <w:t>processes data if they are necessary to achieve</w:t>
      </w:r>
      <w:r w:rsidRPr="002A02D4">
        <w:rPr>
          <w:lang w:val="en-GB"/>
        </w:rPr>
        <w:t xml:space="preserve"> the purpose for which the data was collected. If the data is processed:</w:t>
      </w:r>
    </w:p>
    <w:p w14:paraId="40402ECD" w14:textId="1F1BCCED" w:rsidR="00B80925" w:rsidRPr="00B80925" w:rsidRDefault="00B80925" w:rsidP="00B80925">
      <w:pPr>
        <w:pStyle w:val="Akapitzlist"/>
        <w:numPr>
          <w:ilvl w:val="1"/>
          <w:numId w:val="12"/>
        </w:numPr>
        <w:suppressAutoHyphens w:val="0"/>
        <w:autoSpaceDN/>
        <w:spacing w:after="0" w:line="259" w:lineRule="auto"/>
        <w:ind w:left="850" w:hanging="357"/>
        <w:contextualSpacing/>
        <w:jc w:val="both"/>
        <w:textAlignment w:val="auto"/>
        <w:rPr>
          <w:lang w:val="en-US"/>
        </w:rPr>
      </w:pPr>
      <w:r w:rsidRPr="00B80925">
        <w:rPr>
          <w:lang w:val="en-US"/>
        </w:rPr>
        <w:t>in connection with the provision of health services, they will be kept for the period of storing medical records in accordance with the relevant legal provisions, i.e. for a period of 20 years from the end of the calendar year in which the last entry in the medical records was made, subject to statutory exceptions;</w:t>
      </w:r>
    </w:p>
    <w:p w14:paraId="791F3410" w14:textId="4BB5AF43" w:rsidR="00242528" w:rsidRPr="00B80925" w:rsidRDefault="00B80925" w:rsidP="00B80925">
      <w:pPr>
        <w:pStyle w:val="Akapitzlist"/>
        <w:numPr>
          <w:ilvl w:val="1"/>
          <w:numId w:val="12"/>
        </w:numPr>
        <w:suppressAutoHyphens w:val="0"/>
        <w:autoSpaceDN/>
        <w:spacing w:after="0" w:line="259" w:lineRule="auto"/>
        <w:ind w:left="850" w:hanging="357"/>
        <w:contextualSpacing/>
        <w:jc w:val="both"/>
        <w:textAlignment w:val="auto"/>
        <w:rPr>
          <w:lang w:val="en-US"/>
        </w:rPr>
      </w:pPr>
      <w:r w:rsidRPr="00B80925">
        <w:rPr>
          <w:lang w:val="en-US"/>
        </w:rPr>
        <w:t>in connection with the implementation of other processing purposes, they will be stored for the period of providing services, and then archiving the data for the period in which the relevant legal provisions require the storage of data or for the period of limitation of any claims.</w:t>
      </w:r>
    </w:p>
    <w:p w14:paraId="1D061201" w14:textId="77777777" w:rsidR="00FE7B06" w:rsidRDefault="000F657A" w:rsidP="009A6347">
      <w:pPr>
        <w:pStyle w:val="Akapitzlist"/>
        <w:numPr>
          <w:ilvl w:val="0"/>
          <w:numId w:val="12"/>
        </w:numPr>
        <w:suppressAutoHyphens w:val="0"/>
        <w:autoSpaceDN/>
        <w:spacing w:line="259" w:lineRule="auto"/>
        <w:ind w:left="426"/>
        <w:contextualSpacing/>
        <w:jc w:val="both"/>
        <w:textAlignment w:val="auto"/>
        <w:rPr>
          <w:lang w:val="en-US"/>
        </w:rPr>
      </w:pPr>
      <w:r w:rsidRPr="000F657A">
        <w:rPr>
          <w:lang w:val="en-US"/>
        </w:rPr>
        <w:t>In justified cases, we will keep Patients' personal data for as long as they are necessary to pursue our legitimate interests. After the expiry of the processing period, the data is irreversibly deleted or anonymized by the Administrator.</w:t>
      </w:r>
    </w:p>
    <w:p w14:paraId="2861FEC6" w14:textId="0D4F3BEC" w:rsidR="009A6347" w:rsidRPr="00DA69B9" w:rsidRDefault="009A6347" w:rsidP="009A6347">
      <w:pPr>
        <w:pStyle w:val="Akapitzlist"/>
        <w:numPr>
          <w:ilvl w:val="0"/>
          <w:numId w:val="12"/>
        </w:numPr>
        <w:suppressAutoHyphens w:val="0"/>
        <w:autoSpaceDN/>
        <w:spacing w:line="259" w:lineRule="auto"/>
        <w:ind w:left="426"/>
        <w:contextualSpacing/>
        <w:jc w:val="both"/>
        <w:textAlignment w:val="auto"/>
        <w:rPr>
          <w:lang w:val="en-US"/>
        </w:rPr>
      </w:pPr>
      <w:r w:rsidRPr="00FE7B06">
        <w:rPr>
          <w:lang w:val="en-GB"/>
        </w:rPr>
        <w:t xml:space="preserve">Each </w:t>
      </w:r>
      <w:r w:rsidR="00FE7B06">
        <w:rPr>
          <w:lang w:val="en-GB"/>
        </w:rPr>
        <w:t>P</w:t>
      </w:r>
      <w:r w:rsidRPr="00FE7B06">
        <w:rPr>
          <w:lang w:val="en-GB"/>
        </w:rPr>
        <w:t xml:space="preserve">atient has the right to: </w:t>
      </w:r>
    </w:p>
    <w:p w14:paraId="2AA8D1DB" w14:textId="64EAF075" w:rsidR="00DA69B9" w:rsidRPr="00DA69B9" w:rsidRDefault="00DA69B9"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sidRPr="00DA69B9">
        <w:rPr>
          <w:lang w:val="en-US"/>
        </w:rPr>
        <w:t>access to the content of personal data and receiv</w:t>
      </w:r>
      <w:r>
        <w:rPr>
          <w:lang w:val="en-US"/>
        </w:rPr>
        <w:t>e</w:t>
      </w:r>
      <w:r w:rsidRPr="00DA69B9">
        <w:rPr>
          <w:lang w:val="en-US"/>
        </w:rPr>
        <w:t xml:space="preserve"> a copy of your data,</w:t>
      </w:r>
    </w:p>
    <w:p w14:paraId="298778A1" w14:textId="58E9389D" w:rsidR="00DA69B9" w:rsidRPr="00DA69B9" w:rsidRDefault="00DA69B9"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sidRPr="00DA69B9">
        <w:rPr>
          <w:lang w:val="en-US"/>
        </w:rPr>
        <w:t>rectif</w:t>
      </w:r>
      <w:r>
        <w:rPr>
          <w:lang w:val="en-US"/>
        </w:rPr>
        <w:t>y</w:t>
      </w:r>
      <w:r w:rsidRPr="00DA69B9">
        <w:rPr>
          <w:lang w:val="en-US"/>
        </w:rPr>
        <w:t xml:space="preserve"> (correct) </w:t>
      </w:r>
      <w:r>
        <w:rPr>
          <w:lang w:val="en-US"/>
        </w:rPr>
        <w:t>his/her</w:t>
      </w:r>
      <w:r w:rsidRPr="00DA69B9">
        <w:rPr>
          <w:lang w:val="en-US"/>
        </w:rPr>
        <w:t xml:space="preserve"> personal data,</w:t>
      </w:r>
    </w:p>
    <w:p w14:paraId="4D2B898F" w14:textId="646FDF5B" w:rsidR="00DA69B9" w:rsidRPr="00DA69B9" w:rsidRDefault="00DA69B9"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sidRPr="00DA69B9">
        <w:rPr>
          <w:lang w:val="en-US"/>
        </w:rPr>
        <w:t xml:space="preserve">delete </w:t>
      </w:r>
      <w:r>
        <w:rPr>
          <w:lang w:val="en-US"/>
        </w:rPr>
        <w:t xml:space="preserve">his/her </w:t>
      </w:r>
      <w:r w:rsidRPr="00DA69B9">
        <w:rPr>
          <w:lang w:val="en-US"/>
        </w:rPr>
        <w:t>personal data,</w:t>
      </w:r>
    </w:p>
    <w:p w14:paraId="1A492152" w14:textId="52CFD640" w:rsidR="00DA69B9" w:rsidRPr="00DA69B9" w:rsidRDefault="00DA69B9"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sidRPr="00DA69B9">
        <w:rPr>
          <w:lang w:val="en-US"/>
        </w:rPr>
        <w:t xml:space="preserve">restrict the processing of </w:t>
      </w:r>
      <w:r>
        <w:rPr>
          <w:lang w:val="en-US"/>
        </w:rPr>
        <w:t xml:space="preserve">his/her </w:t>
      </w:r>
      <w:r w:rsidRPr="00DA69B9">
        <w:rPr>
          <w:lang w:val="en-US"/>
        </w:rPr>
        <w:t>personal data,</w:t>
      </w:r>
    </w:p>
    <w:p w14:paraId="02900FA0" w14:textId="311D86F1" w:rsidR="00DA69B9" w:rsidRPr="00DA69B9" w:rsidRDefault="00537A04"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Pr>
          <w:lang w:val="en-US"/>
        </w:rPr>
        <w:t>data portability</w:t>
      </w:r>
      <w:r w:rsidR="00DA69B9" w:rsidRPr="00DA69B9">
        <w:rPr>
          <w:lang w:val="en-US"/>
        </w:rPr>
        <w:t xml:space="preserve"> if the data is processed </w:t>
      </w:r>
      <w:r w:rsidRPr="00DA69B9">
        <w:rPr>
          <w:lang w:val="en-US"/>
        </w:rPr>
        <w:t>based on</w:t>
      </w:r>
      <w:r w:rsidR="00DA69B9" w:rsidRPr="00DA69B9">
        <w:rPr>
          <w:lang w:val="en-US"/>
        </w:rPr>
        <w:t xml:space="preserve"> a contract or consent. The </w:t>
      </w:r>
      <w:r w:rsidR="00DA69B9">
        <w:rPr>
          <w:lang w:val="en-US"/>
        </w:rPr>
        <w:t>Controller</w:t>
      </w:r>
      <w:r w:rsidR="00DA69B9" w:rsidRPr="00DA69B9">
        <w:rPr>
          <w:lang w:val="en-US"/>
        </w:rPr>
        <w:t xml:space="preserve"> will provide the data to the data subject on an appropriate medium or will send the data to the indicated subject.</w:t>
      </w:r>
    </w:p>
    <w:p w14:paraId="6BB40F84" w14:textId="2CE18411" w:rsidR="00DA69B9" w:rsidRPr="00DA69B9" w:rsidRDefault="00DA69B9"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sidRPr="00DA69B9">
        <w:rPr>
          <w:lang w:val="en-US"/>
        </w:rPr>
        <w:t xml:space="preserve">object to the processing of </w:t>
      </w:r>
      <w:r>
        <w:rPr>
          <w:lang w:val="en-US"/>
        </w:rPr>
        <w:t>his/her</w:t>
      </w:r>
      <w:r w:rsidRPr="00DA69B9">
        <w:rPr>
          <w:lang w:val="en-US"/>
        </w:rPr>
        <w:t xml:space="preserve"> personal data,</w:t>
      </w:r>
    </w:p>
    <w:p w14:paraId="75C4231A" w14:textId="3F57F3A5" w:rsidR="00DA69B9" w:rsidRPr="00DA69B9" w:rsidRDefault="00DA69B9" w:rsidP="00DA69B9">
      <w:pPr>
        <w:pStyle w:val="Akapitzlist"/>
        <w:numPr>
          <w:ilvl w:val="1"/>
          <w:numId w:val="12"/>
        </w:numPr>
        <w:suppressAutoHyphens w:val="0"/>
        <w:autoSpaceDN/>
        <w:spacing w:after="0" w:line="259" w:lineRule="auto"/>
        <w:ind w:left="850" w:hanging="357"/>
        <w:contextualSpacing/>
        <w:jc w:val="both"/>
        <w:textAlignment w:val="auto"/>
        <w:rPr>
          <w:lang w:val="en-US"/>
        </w:rPr>
      </w:pPr>
      <w:r w:rsidRPr="00DA69B9">
        <w:rPr>
          <w:lang w:val="en-US"/>
        </w:rPr>
        <w:t xml:space="preserve">withdraw </w:t>
      </w:r>
      <w:r>
        <w:rPr>
          <w:lang w:val="en-US"/>
        </w:rPr>
        <w:t>his/her</w:t>
      </w:r>
      <w:r w:rsidRPr="00DA69B9">
        <w:rPr>
          <w:lang w:val="en-US"/>
        </w:rPr>
        <w:t xml:space="preserve"> </w:t>
      </w:r>
      <w:r>
        <w:rPr>
          <w:lang w:val="en-US"/>
        </w:rPr>
        <w:t xml:space="preserve">data processing </w:t>
      </w:r>
      <w:r w:rsidRPr="00DA69B9">
        <w:rPr>
          <w:lang w:val="en-US"/>
        </w:rPr>
        <w:t>consent at any time,</w:t>
      </w:r>
    </w:p>
    <w:p w14:paraId="00839FCC" w14:textId="0B799ED1" w:rsidR="00DA69B9" w:rsidRPr="00886734" w:rsidRDefault="00886734" w:rsidP="00886734">
      <w:pPr>
        <w:pStyle w:val="Akapitzlist"/>
        <w:numPr>
          <w:ilvl w:val="0"/>
          <w:numId w:val="12"/>
        </w:numPr>
        <w:suppressAutoHyphens w:val="0"/>
        <w:autoSpaceDN/>
        <w:spacing w:line="259" w:lineRule="auto"/>
        <w:ind w:left="426"/>
        <w:contextualSpacing/>
        <w:jc w:val="both"/>
        <w:textAlignment w:val="auto"/>
        <w:rPr>
          <w:lang w:val="en-GB"/>
        </w:rPr>
      </w:pPr>
      <w:r>
        <w:rPr>
          <w:lang w:val="en-US"/>
        </w:rPr>
        <w:t>D</w:t>
      </w:r>
      <w:r w:rsidR="00DA69B9" w:rsidRPr="00DA69B9">
        <w:rPr>
          <w:lang w:val="en-US"/>
        </w:rPr>
        <w:t xml:space="preserve">ata </w:t>
      </w:r>
      <w:r w:rsidR="00F6552D" w:rsidRPr="00886734">
        <w:rPr>
          <w:lang w:val="en-GB"/>
        </w:rPr>
        <w:t xml:space="preserve">access </w:t>
      </w:r>
      <w:r w:rsidR="00DA69B9" w:rsidRPr="00886734">
        <w:rPr>
          <w:lang w:val="en-GB"/>
        </w:rPr>
        <w:t xml:space="preserve">is possible at the Administrator's seat. In addition, the Administrator provides the following e-mail address: </w:t>
      </w:r>
      <w:hyperlink r:id="rId13" w:history="1">
        <w:r w:rsidR="005967EB" w:rsidRPr="00D44AE6">
          <w:rPr>
            <w:rStyle w:val="Hipercze"/>
            <w:lang w:val="en-GB"/>
          </w:rPr>
          <w:t>kontakt@vidiummedica.pl</w:t>
        </w:r>
      </w:hyperlink>
      <w:r w:rsidR="00DA69B9" w:rsidRPr="00886734">
        <w:rPr>
          <w:lang w:val="en-GB"/>
        </w:rPr>
        <w:t>, through which you can contact us regarding personal data.</w:t>
      </w:r>
    </w:p>
    <w:p w14:paraId="5496189E" w14:textId="6214EC87" w:rsidR="00DA69B9" w:rsidRPr="00886734" w:rsidRDefault="00DA69B9" w:rsidP="00886734">
      <w:pPr>
        <w:pStyle w:val="Akapitzlist"/>
        <w:numPr>
          <w:ilvl w:val="0"/>
          <w:numId w:val="12"/>
        </w:numPr>
        <w:suppressAutoHyphens w:val="0"/>
        <w:autoSpaceDN/>
        <w:spacing w:line="259" w:lineRule="auto"/>
        <w:ind w:left="426"/>
        <w:contextualSpacing/>
        <w:jc w:val="both"/>
        <w:textAlignment w:val="auto"/>
        <w:rPr>
          <w:lang w:val="en-GB"/>
        </w:rPr>
      </w:pPr>
      <w:r w:rsidRPr="00886734">
        <w:rPr>
          <w:lang w:val="en-GB"/>
        </w:rPr>
        <w:t>Each Patient in connection with the processing of his personal data has the right to lodge a complaint with the supervisory body, which is the President of the Office for Personal Data Protection.</w:t>
      </w:r>
    </w:p>
    <w:p w14:paraId="1D3B587E" w14:textId="7B88A6D4" w:rsidR="00DA69B9" w:rsidRPr="00DA69B9" w:rsidRDefault="00DA69B9" w:rsidP="00886734">
      <w:pPr>
        <w:pStyle w:val="Akapitzlist"/>
        <w:numPr>
          <w:ilvl w:val="0"/>
          <w:numId w:val="12"/>
        </w:numPr>
        <w:suppressAutoHyphens w:val="0"/>
        <w:autoSpaceDN/>
        <w:spacing w:line="259" w:lineRule="auto"/>
        <w:ind w:left="426"/>
        <w:contextualSpacing/>
        <w:jc w:val="both"/>
        <w:textAlignment w:val="auto"/>
        <w:rPr>
          <w:lang w:val="en-US"/>
        </w:rPr>
      </w:pPr>
      <w:r w:rsidRPr="00886734">
        <w:rPr>
          <w:lang w:val="en-GB"/>
        </w:rPr>
        <w:t>Providing</w:t>
      </w:r>
      <w:r w:rsidRPr="00DA69B9">
        <w:rPr>
          <w:lang w:val="en-US"/>
        </w:rPr>
        <w:t xml:space="preserve"> personal data by the Patient is voluntary, however, refusal to provide personal data will prevent the </w:t>
      </w:r>
      <w:r w:rsidR="00886734">
        <w:rPr>
          <w:lang w:val="en-US"/>
        </w:rPr>
        <w:t>Controller</w:t>
      </w:r>
      <w:r w:rsidRPr="00DA69B9">
        <w:rPr>
          <w:lang w:val="en-US"/>
        </w:rPr>
        <w:t xml:space="preserve"> from providing medical services.</w:t>
      </w:r>
    </w:p>
    <w:p w14:paraId="08BE98B8" w14:textId="77777777" w:rsidR="00DA69B9" w:rsidRPr="005967EB" w:rsidRDefault="00DA69B9" w:rsidP="005967EB">
      <w:pPr>
        <w:suppressAutoHyphens w:val="0"/>
        <w:autoSpaceDN/>
        <w:spacing w:line="259" w:lineRule="auto"/>
        <w:contextualSpacing/>
        <w:jc w:val="both"/>
        <w:textAlignment w:val="auto"/>
        <w:rPr>
          <w:lang w:val="en-US"/>
        </w:rPr>
      </w:pPr>
    </w:p>
    <w:p w14:paraId="652BD87F" w14:textId="12F56E23" w:rsidR="00DA69B9" w:rsidRPr="000D1AF7" w:rsidRDefault="00DA69B9" w:rsidP="000D1AF7">
      <w:pPr>
        <w:suppressAutoHyphens w:val="0"/>
        <w:autoSpaceDN/>
        <w:spacing w:line="259" w:lineRule="auto"/>
        <w:contextualSpacing/>
        <w:jc w:val="both"/>
        <w:textAlignment w:val="auto"/>
        <w:rPr>
          <w:lang w:val="en-US"/>
        </w:rPr>
      </w:pPr>
      <w:r w:rsidRPr="000D1AF7">
        <w:rPr>
          <w:lang w:val="en-US"/>
        </w:rPr>
        <w:lastRenderedPageBreak/>
        <w:t>I confirm that I have received a copy of this document.</w:t>
      </w:r>
    </w:p>
    <w:p w14:paraId="5D318360" w14:textId="77777777" w:rsidR="00FF03C6" w:rsidRDefault="00FF03C6" w:rsidP="00FF03C6">
      <w:pPr>
        <w:tabs>
          <w:tab w:val="left" w:pos="1620"/>
          <w:tab w:val="right" w:pos="9072"/>
        </w:tabs>
        <w:jc w:val="right"/>
        <w:rPr>
          <w:lang w:val="en-US"/>
        </w:rPr>
      </w:pPr>
    </w:p>
    <w:p w14:paraId="0F6AB68A" w14:textId="60D81885" w:rsidR="009A6347" w:rsidRPr="00B075CA" w:rsidRDefault="009A6347" w:rsidP="00FF03C6">
      <w:pPr>
        <w:tabs>
          <w:tab w:val="left" w:pos="1620"/>
          <w:tab w:val="right" w:pos="9072"/>
        </w:tabs>
        <w:jc w:val="right"/>
        <w:rPr>
          <w:lang w:val="en-GB"/>
        </w:rPr>
      </w:pPr>
      <w:r>
        <w:rPr>
          <w:lang w:val="en-GB"/>
        </w:rPr>
        <w:tab/>
      </w:r>
      <w:r>
        <w:rPr>
          <w:lang w:val="en-GB"/>
        </w:rPr>
        <w:tab/>
      </w:r>
      <w:r w:rsidRPr="00B075CA">
        <w:rPr>
          <w:lang w:val="en-GB"/>
        </w:rPr>
        <w:t>…………………………………………………………………………………………..</w:t>
      </w:r>
    </w:p>
    <w:p w14:paraId="0BE9829C" w14:textId="77777777" w:rsidR="009A6347" w:rsidRDefault="009A6347" w:rsidP="009A6347">
      <w:pPr>
        <w:jc w:val="right"/>
        <w:rPr>
          <w:i/>
          <w:iCs/>
          <w:lang w:val="en-GB"/>
        </w:rPr>
      </w:pPr>
      <w:r w:rsidRPr="00B075CA">
        <w:rPr>
          <w:i/>
          <w:iCs/>
          <w:lang w:val="en-GB"/>
        </w:rPr>
        <w:t>signature of Patient or Patient’s caregiver / legal guardian*</w:t>
      </w:r>
    </w:p>
    <w:p w14:paraId="1844502C" w14:textId="77777777" w:rsidR="009A6347" w:rsidRDefault="009A6347" w:rsidP="009A6347">
      <w:pPr>
        <w:jc w:val="right"/>
        <w:rPr>
          <w:i/>
          <w:iCs/>
          <w:lang w:val="en-GB"/>
        </w:rPr>
      </w:pPr>
    </w:p>
    <w:p w14:paraId="0FC475FD" w14:textId="2BD75764" w:rsidR="009A6347" w:rsidRDefault="009A6347" w:rsidP="009A6347">
      <w:pPr>
        <w:rPr>
          <w:i/>
          <w:lang w:val="en-GB"/>
        </w:rPr>
      </w:pPr>
    </w:p>
    <w:p w14:paraId="7F4062A1" w14:textId="6414A961" w:rsidR="00CF6462" w:rsidRDefault="00CF6462" w:rsidP="009A6347">
      <w:pPr>
        <w:rPr>
          <w:i/>
          <w:lang w:val="en-GB"/>
        </w:rPr>
      </w:pPr>
    </w:p>
    <w:p w14:paraId="2F5BB290" w14:textId="75477D27" w:rsidR="00CF6462" w:rsidRDefault="00CF6462" w:rsidP="009A6347">
      <w:pPr>
        <w:rPr>
          <w:i/>
          <w:lang w:val="en-GB"/>
        </w:rPr>
      </w:pPr>
    </w:p>
    <w:p w14:paraId="52994411" w14:textId="77777777" w:rsidR="006B310D" w:rsidRPr="006B310D" w:rsidRDefault="006B310D" w:rsidP="009A6347">
      <w:pPr>
        <w:rPr>
          <w:iCs/>
          <w:lang w:val="en-GB"/>
        </w:rPr>
      </w:pPr>
    </w:p>
    <w:p w14:paraId="41A4E999" w14:textId="15317965" w:rsidR="00CF6462" w:rsidRPr="00CF6462" w:rsidRDefault="00CF6462" w:rsidP="00CF6462">
      <w:pPr>
        <w:jc w:val="center"/>
        <w:rPr>
          <w:b/>
          <w:bCs/>
          <w:iCs/>
          <w:sz w:val="28"/>
          <w:szCs w:val="28"/>
          <w:lang w:val="en-GB"/>
        </w:rPr>
      </w:pPr>
      <w:r w:rsidRPr="00B65A60">
        <w:rPr>
          <w:b/>
          <w:bCs/>
          <w:iCs/>
          <w:sz w:val="28"/>
          <w:szCs w:val="28"/>
          <w:lang w:val="en-GB"/>
        </w:rPr>
        <w:t>MARKETING CONSENT</w:t>
      </w:r>
    </w:p>
    <w:p w14:paraId="7EEF21C1" w14:textId="77777777" w:rsidR="009A6347" w:rsidRPr="00B075CA" w:rsidRDefault="009A6347" w:rsidP="009A6347">
      <w:pPr>
        <w:rPr>
          <w:lang w:val="en-GB"/>
        </w:rPr>
      </w:pPr>
      <w:r w:rsidRPr="00B075CA">
        <w:rPr>
          <w:lang w:val="en-GB"/>
        </w:rPr>
        <w:t xml:space="preserve">Furthermore, the patient / patient’s caregiver hereby: </w:t>
      </w:r>
    </w:p>
    <w:p w14:paraId="36EEE7D1" w14:textId="09ABC2BB" w:rsidR="009A6347" w:rsidRPr="00B075CA" w:rsidRDefault="009A6347" w:rsidP="009A6347">
      <w:pPr>
        <w:rPr>
          <w:lang w:val="en-GB"/>
        </w:rPr>
      </w:pPr>
      <w:r w:rsidRPr="00F61E73">
        <w:rPr>
          <w:lang w:val="en-GB"/>
        </w:rPr>
        <w:t xml:space="preserve">⃝   </w:t>
      </w:r>
      <w:r w:rsidRPr="00B075CA">
        <w:rPr>
          <w:lang w:val="en-GB"/>
        </w:rPr>
        <w:t xml:space="preserve">  consents</w:t>
      </w:r>
      <w:r>
        <w:rPr>
          <w:lang w:val="en-GB"/>
        </w:rPr>
        <w:t xml:space="preserve"> </w:t>
      </w:r>
      <w:r w:rsidRPr="00B075CA">
        <w:rPr>
          <w:lang w:val="en-GB"/>
        </w:rPr>
        <w:t xml:space="preserve">to the processing of patient’s personal data by </w:t>
      </w:r>
      <w:r w:rsidR="00DD3D03" w:rsidRPr="000F37D2">
        <w:rPr>
          <w:rFonts w:asciiTheme="minorHAnsi" w:eastAsiaTheme="minorEastAsia" w:hAnsiTheme="minorHAnsi" w:cstheme="minorBidi"/>
          <w:kern w:val="0"/>
          <w:lang w:val="en-US" w:eastAsia="pl-PL"/>
        </w:rPr>
        <w:t>Optegra Polska Sp. z o. o. with headquarters in Warsaw</w:t>
      </w:r>
      <w:r w:rsidRPr="00B075CA">
        <w:rPr>
          <w:lang w:val="en-GB"/>
        </w:rPr>
        <w:t xml:space="preserve"> for marketing purposes using electronic means:</w:t>
      </w:r>
    </w:p>
    <w:p w14:paraId="06401CC3" w14:textId="77777777" w:rsidR="009A6347" w:rsidRDefault="009A6347" w:rsidP="009A6347">
      <w:pPr>
        <w:rPr>
          <w:lang w:val="en-GB"/>
        </w:rPr>
      </w:pPr>
      <w:r w:rsidRPr="00B075CA">
        <w:rPr>
          <w:lang w:val="en-GB"/>
        </w:rPr>
        <w:t xml:space="preserve">  </w:t>
      </w:r>
      <w:r>
        <w:rPr>
          <w:lang w:val="en-GB"/>
        </w:rPr>
        <w:t xml:space="preserve">                                            </w:t>
      </w:r>
      <w:r w:rsidRPr="00B075CA">
        <w:rPr>
          <w:lang w:val="en-GB"/>
        </w:rPr>
        <w:t xml:space="preserve"> </w:t>
      </w:r>
      <w:r w:rsidRPr="00F61E73">
        <w:rPr>
          <w:lang w:val="en-GB"/>
        </w:rPr>
        <w:t xml:space="preserve">⃝  </w:t>
      </w:r>
      <w:r w:rsidRPr="00B075CA">
        <w:rPr>
          <w:lang w:val="en-GB"/>
        </w:rPr>
        <w:t>SMS</w:t>
      </w:r>
      <w:r>
        <w:rPr>
          <w:lang w:val="en-GB"/>
        </w:rPr>
        <w:t xml:space="preserve">        </w:t>
      </w:r>
    </w:p>
    <w:p w14:paraId="649C2487" w14:textId="77777777" w:rsidR="009A6347" w:rsidRDefault="009A6347" w:rsidP="009A6347">
      <w:pPr>
        <w:rPr>
          <w:lang w:val="en-GB"/>
        </w:rPr>
      </w:pPr>
      <w:r>
        <w:rPr>
          <w:lang w:val="en-GB"/>
        </w:rPr>
        <w:t xml:space="preserve">                                               </w:t>
      </w:r>
      <w:r w:rsidRPr="00F61E73">
        <w:rPr>
          <w:lang w:val="en-GB"/>
        </w:rPr>
        <w:t xml:space="preserve">⃝ </w:t>
      </w:r>
      <w:r>
        <w:rPr>
          <w:lang w:val="en-GB"/>
        </w:rPr>
        <w:t xml:space="preserve"> </w:t>
      </w:r>
      <w:r w:rsidRPr="00B075CA">
        <w:rPr>
          <w:lang w:val="en-GB"/>
        </w:rPr>
        <w:t>E-MAIL</w:t>
      </w:r>
      <w:r>
        <w:rPr>
          <w:lang w:val="en-GB"/>
        </w:rPr>
        <w:t xml:space="preserve">              </w:t>
      </w:r>
    </w:p>
    <w:p w14:paraId="55323804" w14:textId="77777777" w:rsidR="009A6347" w:rsidRDefault="009A6347" w:rsidP="009A6347">
      <w:pPr>
        <w:rPr>
          <w:lang w:val="en-GB"/>
        </w:rPr>
      </w:pPr>
      <w:r>
        <w:rPr>
          <w:lang w:val="en-GB"/>
        </w:rPr>
        <w:t xml:space="preserve">                                               </w:t>
      </w:r>
      <w:r w:rsidRPr="00F61E73">
        <w:rPr>
          <w:lang w:val="en-GB"/>
        </w:rPr>
        <w:t xml:space="preserve">⃝ </w:t>
      </w:r>
      <w:r>
        <w:rPr>
          <w:lang w:val="en-GB"/>
        </w:rPr>
        <w:t xml:space="preserve"> TELEPHONE                    </w:t>
      </w:r>
    </w:p>
    <w:p w14:paraId="029BDDA7" w14:textId="77777777" w:rsidR="009A6347" w:rsidRDefault="009A6347" w:rsidP="009A6347">
      <w:pPr>
        <w:rPr>
          <w:lang w:val="en-GB"/>
        </w:rPr>
      </w:pPr>
    </w:p>
    <w:p w14:paraId="30930E3C" w14:textId="29420B82" w:rsidR="009A6347" w:rsidRPr="00B075CA" w:rsidRDefault="009A6347" w:rsidP="009A6347">
      <w:pPr>
        <w:rPr>
          <w:lang w:val="en-GB"/>
        </w:rPr>
      </w:pPr>
      <w:r w:rsidRPr="00F61E73">
        <w:rPr>
          <w:lang w:val="en-GB"/>
        </w:rPr>
        <w:t xml:space="preserve">⃝   </w:t>
      </w:r>
      <w:r w:rsidRPr="00B075CA">
        <w:rPr>
          <w:lang w:val="en-GB"/>
        </w:rPr>
        <w:t xml:space="preserve">does not consent  </w:t>
      </w:r>
      <w:r w:rsidRPr="00F61E73">
        <w:rPr>
          <w:lang w:val="en-GB"/>
        </w:rPr>
        <w:t xml:space="preserve">to the processing of patient’s personal data by </w:t>
      </w:r>
      <w:r w:rsidR="00DD3D03" w:rsidRPr="000F37D2">
        <w:rPr>
          <w:rFonts w:asciiTheme="minorHAnsi" w:eastAsiaTheme="minorEastAsia" w:hAnsiTheme="minorHAnsi" w:cstheme="minorBidi"/>
          <w:kern w:val="0"/>
          <w:lang w:val="en-US" w:eastAsia="pl-PL"/>
        </w:rPr>
        <w:t>Optegra Polska Sp. z o. o. with headquarters in Warsaw</w:t>
      </w:r>
      <w:r w:rsidRPr="00F61E73">
        <w:rPr>
          <w:lang w:val="en-GB"/>
        </w:rPr>
        <w:t xml:space="preserve"> for marketing purposes</w:t>
      </w:r>
      <w:r>
        <w:rPr>
          <w:lang w:val="en-GB"/>
        </w:rPr>
        <w:t>.</w:t>
      </w:r>
    </w:p>
    <w:p w14:paraId="1495E0FA" w14:textId="77777777" w:rsidR="009A6347" w:rsidRPr="00B075CA" w:rsidRDefault="009A6347" w:rsidP="009A6347">
      <w:pPr>
        <w:rPr>
          <w:lang w:val="en-GB"/>
        </w:rPr>
      </w:pPr>
    </w:p>
    <w:p w14:paraId="54E4A4BF" w14:textId="77777777" w:rsidR="009A6347" w:rsidRPr="00B075CA" w:rsidRDefault="009A6347" w:rsidP="009A6347">
      <w:pPr>
        <w:jc w:val="right"/>
        <w:rPr>
          <w:lang w:val="en-GB"/>
        </w:rPr>
      </w:pPr>
      <w:bookmarkStart w:id="2" w:name="_Hlk2952698"/>
      <w:r w:rsidRPr="00B075CA">
        <w:rPr>
          <w:lang w:val="en-GB"/>
        </w:rPr>
        <w:t>…………………………………………………………………………………………..</w:t>
      </w:r>
    </w:p>
    <w:p w14:paraId="629109A1" w14:textId="77777777" w:rsidR="009A6347" w:rsidRDefault="009A6347" w:rsidP="009A6347">
      <w:pPr>
        <w:jc w:val="right"/>
        <w:rPr>
          <w:i/>
          <w:iCs/>
          <w:lang w:val="en-GB"/>
        </w:rPr>
      </w:pPr>
      <w:r w:rsidRPr="00B075CA">
        <w:rPr>
          <w:i/>
          <w:iCs/>
          <w:lang w:val="en-GB"/>
        </w:rPr>
        <w:t>signature of Patient or Patient’s caregiver / legal guardian*</w:t>
      </w:r>
    </w:p>
    <w:p w14:paraId="15D6C414" w14:textId="77777777" w:rsidR="009A6347" w:rsidRPr="00CD3232" w:rsidRDefault="009A6347" w:rsidP="009A6347">
      <w:pPr>
        <w:rPr>
          <w:i/>
          <w:lang w:val="en-GB"/>
        </w:rPr>
      </w:pPr>
    </w:p>
    <w:bookmarkEnd w:id="2"/>
    <w:p w14:paraId="6B2CEF35" w14:textId="77777777" w:rsidR="009A6347" w:rsidRPr="00AD2FEC" w:rsidRDefault="009A6347" w:rsidP="009A6347">
      <w:pPr>
        <w:jc w:val="center"/>
        <w:rPr>
          <w:b/>
          <w:sz w:val="28"/>
          <w:szCs w:val="28"/>
          <w:lang w:val="en-GB"/>
        </w:rPr>
      </w:pPr>
      <w:r w:rsidRPr="00AD2FEC">
        <w:rPr>
          <w:b/>
          <w:bCs/>
          <w:sz w:val="28"/>
          <w:szCs w:val="28"/>
          <w:lang w:val="en-GB"/>
        </w:rPr>
        <w:t>CONSENT TO DISCLOSE MEDICAL INFORMATION</w:t>
      </w:r>
    </w:p>
    <w:p w14:paraId="35E1AA15" w14:textId="77777777" w:rsidR="009A6347" w:rsidRPr="00B075CA" w:rsidRDefault="009A6347" w:rsidP="009A6347">
      <w:pPr>
        <w:jc w:val="center"/>
        <w:rPr>
          <w:b/>
          <w:lang w:val="en-GB"/>
        </w:rPr>
      </w:pPr>
    </w:p>
    <w:p w14:paraId="2D46BBC6" w14:textId="77777777" w:rsidR="009A6347" w:rsidRPr="00B075CA" w:rsidRDefault="009A6347" w:rsidP="009A6347">
      <w:pPr>
        <w:rPr>
          <w:lang w:val="en-GB"/>
        </w:rPr>
      </w:pPr>
      <w:r w:rsidRPr="00B075CA">
        <w:rPr>
          <w:lang w:val="en-GB"/>
        </w:rPr>
        <w:t xml:space="preserve">I do not allow / allow*: ………………………………………………………………………………….………, </w:t>
      </w:r>
    </w:p>
    <w:p w14:paraId="0D9E7419" w14:textId="77777777" w:rsidR="009A6347" w:rsidRPr="00B075CA" w:rsidRDefault="009A6347" w:rsidP="009A6347">
      <w:pPr>
        <w:rPr>
          <w:lang w:val="en-GB"/>
        </w:rPr>
      </w:pPr>
      <w:r w:rsidRPr="00B075CA">
        <w:rPr>
          <w:lang w:val="en-GB"/>
        </w:rPr>
        <w:t>Personal ID No (PESEL) or date of birth: ……………………………………………………</w:t>
      </w:r>
      <w:r>
        <w:rPr>
          <w:lang w:val="en-GB"/>
        </w:rPr>
        <w:t xml:space="preserve"> </w:t>
      </w:r>
      <w:r w:rsidRPr="00B075CA">
        <w:rPr>
          <w:lang w:val="en-GB"/>
        </w:rPr>
        <w:t>phone ……………………….…</w:t>
      </w:r>
    </w:p>
    <w:p w14:paraId="12D89C68" w14:textId="77777777" w:rsidR="009A6347" w:rsidRPr="00B075CA" w:rsidRDefault="009A6347" w:rsidP="009A6347">
      <w:pPr>
        <w:rPr>
          <w:lang w:val="en-GB"/>
        </w:rPr>
      </w:pPr>
      <w:r w:rsidRPr="00B075CA">
        <w:rPr>
          <w:lang w:val="en-GB"/>
        </w:rPr>
        <w:t xml:space="preserve">to receive information related to my health status and </w:t>
      </w:r>
      <w:r>
        <w:rPr>
          <w:lang w:val="en-GB"/>
        </w:rPr>
        <w:t xml:space="preserve">the </w:t>
      </w:r>
      <w:r w:rsidRPr="00B075CA">
        <w:rPr>
          <w:lang w:val="en-GB"/>
        </w:rPr>
        <w:t>provided healthcare services</w:t>
      </w:r>
    </w:p>
    <w:p w14:paraId="1AF4F389" w14:textId="77777777" w:rsidR="009A6347" w:rsidRPr="00B075CA" w:rsidRDefault="009A6347" w:rsidP="009A6347">
      <w:pPr>
        <w:rPr>
          <w:lang w:val="en-GB"/>
        </w:rPr>
      </w:pPr>
    </w:p>
    <w:p w14:paraId="422F99A0" w14:textId="77777777" w:rsidR="009A6347" w:rsidRPr="00B075CA" w:rsidRDefault="009A6347" w:rsidP="009A6347">
      <w:pPr>
        <w:spacing w:after="0"/>
        <w:jc w:val="right"/>
        <w:rPr>
          <w:lang w:val="en-GB"/>
        </w:rPr>
      </w:pPr>
      <w:r w:rsidRPr="00B075CA">
        <w:rPr>
          <w:lang w:val="en-GB"/>
        </w:rPr>
        <w:t>.………………………………………………………</w:t>
      </w:r>
    </w:p>
    <w:p w14:paraId="37255436" w14:textId="77777777" w:rsidR="009A6347" w:rsidRPr="00B075CA" w:rsidRDefault="009A6347" w:rsidP="009A6347">
      <w:pPr>
        <w:spacing w:after="0"/>
        <w:jc w:val="right"/>
        <w:rPr>
          <w:i/>
          <w:lang w:val="en-GB"/>
        </w:rPr>
      </w:pPr>
      <w:r w:rsidRPr="00B075CA">
        <w:rPr>
          <w:i/>
          <w:iCs/>
          <w:lang w:val="en-GB"/>
        </w:rPr>
        <w:t>signature of Patient or Patient’s caregiver / legal guardian*</w:t>
      </w:r>
    </w:p>
    <w:p w14:paraId="2E1C613A" w14:textId="7998B58A" w:rsidR="009A6347" w:rsidRDefault="009A6347" w:rsidP="009A6347">
      <w:pPr>
        <w:rPr>
          <w:lang w:val="en-GB"/>
        </w:rPr>
      </w:pPr>
    </w:p>
    <w:p w14:paraId="11CABE19" w14:textId="77777777" w:rsidR="009A6347" w:rsidRPr="00AD2FEC" w:rsidRDefault="009A6347" w:rsidP="009A6347">
      <w:pPr>
        <w:rPr>
          <w:sz w:val="24"/>
          <w:szCs w:val="24"/>
          <w:lang w:val="en-GB"/>
        </w:rPr>
      </w:pPr>
    </w:p>
    <w:p w14:paraId="29EB7842" w14:textId="77777777" w:rsidR="009A6347" w:rsidRPr="00AD2FEC" w:rsidRDefault="009A6347" w:rsidP="009A6347">
      <w:pPr>
        <w:jc w:val="center"/>
        <w:rPr>
          <w:b/>
          <w:bCs/>
          <w:sz w:val="28"/>
          <w:szCs w:val="28"/>
          <w:lang w:val="en-GB"/>
        </w:rPr>
      </w:pPr>
      <w:r w:rsidRPr="00AD2FEC">
        <w:rPr>
          <w:b/>
          <w:bCs/>
          <w:sz w:val="28"/>
          <w:szCs w:val="28"/>
          <w:lang w:val="en-GB"/>
        </w:rPr>
        <w:t>RELEASE OF MEDICAL RECORDS</w:t>
      </w:r>
    </w:p>
    <w:p w14:paraId="49715823" w14:textId="77777777" w:rsidR="009A6347" w:rsidRPr="00F61E73" w:rsidRDefault="009A6347" w:rsidP="009A6347">
      <w:pPr>
        <w:jc w:val="center"/>
        <w:rPr>
          <w:b/>
          <w:sz w:val="24"/>
          <w:szCs w:val="24"/>
          <w:lang w:val="en-GB"/>
        </w:rPr>
      </w:pPr>
    </w:p>
    <w:p w14:paraId="1C4F2097" w14:textId="77777777" w:rsidR="009A6347" w:rsidRPr="00B075CA" w:rsidRDefault="009A6347" w:rsidP="009A6347">
      <w:pPr>
        <w:rPr>
          <w:lang w:val="en-GB"/>
        </w:rPr>
      </w:pPr>
      <w:r w:rsidRPr="00B075CA">
        <w:rPr>
          <w:lang w:val="en-GB"/>
        </w:rPr>
        <w:t xml:space="preserve">I do not allow / allow*: ………………………………………………………………………………….………, </w:t>
      </w:r>
    </w:p>
    <w:p w14:paraId="22A20D96" w14:textId="77777777" w:rsidR="009A6347" w:rsidRDefault="009A6347" w:rsidP="009A6347">
      <w:pPr>
        <w:rPr>
          <w:lang w:val="en-GB"/>
        </w:rPr>
      </w:pPr>
      <w:r w:rsidRPr="00B075CA">
        <w:rPr>
          <w:lang w:val="en-GB"/>
        </w:rPr>
        <w:t>Personal ID No (PESEL) or date of birth: ………………………………………………</w:t>
      </w:r>
      <w:r>
        <w:rPr>
          <w:lang w:val="en-GB"/>
        </w:rPr>
        <w:t xml:space="preserve">.. </w:t>
      </w:r>
      <w:r w:rsidRPr="00B075CA">
        <w:rPr>
          <w:lang w:val="en-GB"/>
        </w:rPr>
        <w:t>phone ……………………….………</w:t>
      </w:r>
    </w:p>
    <w:p w14:paraId="3DEFE6F8" w14:textId="77777777" w:rsidR="009A6347" w:rsidRDefault="009A6347" w:rsidP="009A6347">
      <w:pPr>
        <w:rPr>
          <w:lang w:val="en-GB"/>
        </w:rPr>
      </w:pPr>
      <w:r w:rsidRPr="00B075CA">
        <w:rPr>
          <w:lang w:val="en-GB"/>
        </w:rPr>
        <w:t>to receive my medical records.</w:t>
      </w:r>
    </w:p>
    <w:p w14:paraId="377C89C4" w14:textId="77777777" w:rsidR="009A6347" w:rsidRPr="00B075CA" w:rsidRDefault="009A6347" w:rsidP="009A6347">
      <w:pPr>
        <w:rPr>
          <w:lang w:val="en-GB"/>
        </w:rPr>
      </w:pPr>
    </w:p>
    <w:p w14:paraId="3FBDFD98" w14:textId="77777777" w:rsidR="009A6347" w:rsidRPr="00B075CA" w:rsidRDefault="009A6347" w:rsidP="009A6347">
      <w:pPr>
        <w:spacing w:after="0"/>
        <w:jc w:val="right"/>
        <w:rPr>
          <w:lang w:val="en-GB"/>
        </w:rPr>
      </w:pPr>
      <w:r w:rsidRPr="00B075CA">
        <w:rPr>
          <w:lang w:val="en-GB"/>
        </w:rPr>
        <w:t>.………………………………………………………</w:t>
      </w:r>
    </w:p>
    <w:p w14:paraId="76B67E71" w14:textId="77777777" w:rsidR="009A6347" w:rsidRPr="00B075CA" w:rsidRDefault="009A6347" w:rsidP="009A6347">
      <w:pPr>
        <w:spacing w:after="0"/>
        <w:jc w:val="right"/>
        <w:rPr>
          <w:i/>
          <w:lang w:val="en-GB"/>
        </w:rPr>
      </w:pPr>
      <w:r w:rsidRPr="00B075CA">
        <w:rPr>
          <w:i/>
          <w:iCs/>
          <w:lang w:val="en-GB"/>
        </w:rPr>
        <w:t>signature of Patient or Patient’s caregiver / legal guardian</w:t>
      </w:r>
    </w:p>
    <w:p w14:paraId="30D1C815" w14:textId="6B0A87DC" w:rsidR="00AD2FEC" w:rsidRPr="00CA47DD" w:rsidRDefault="009A6347" w:rsidP="00CA47DD">
      <w:pPr>
        <w:tabs>
          <w:tab w:val="left" w:pos="5055"/>
        </w:tabs>
        <w:spacing w:after="0"/>
        <w:rPr>
          <w:i/>
          <w:lang w:val="en-GB"/>
        </w:rPr>
      </w:pPr>
      <w:r>
        <w:rPr>
          <w:i/>
          <w:lang w:val="en-GB"/>
        </w:rPr>
        <w:tab/>
      </w:r>
    </w:p>
    <w:bookmarkEnd w:id="0"/>
    <w:p w14:paraId="4867A6AD" w14:textId="63F1C9B8" w:rsidR="00AB5D1B" w:rsidRPr="00B65A60" w:rsidRDefault="00AB5D1B" w:rsidP="007C6B77">
      <w:pPr>
        <w:pStyle w:val="Heading"/>
        <w:spacing w:line="276" w:lineRule="auto"/>
        <w:rPr>
          <w:rFonts w:asciiTheme="minorHAnsi" w:hAnsiTheme="minorHAnsi" w:cstheme="minorHAnsi"/>
          <w:i/>
          <w:iCs/>
          <w:lang w:val="en-US"/>
        </w:rPr>
      </w:pPr>
    </w:p>
    <w:sectPr w:rsidR="00AB5D1B" w:rsidRPr="00B65A60" w:rsidSect="003B0D5D">
      <w:headerReference w:type="default" r:id="rId14"/>
      <w:footerReference w:type="default" r:id="rId15"/>
      <w:type w:val="continuous"/>
      <w:pgSz w:w="11906" w:h="16838"/>
      <w:pgMar w:top="708" w:right="1133" w:bottom="1417" w:left="1417" w:header="510" w:footer="4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271C" w14:textId="77777777" w:rsidR="00060D32" w:rsidRDefault="00060D32">
      <w:pPr>
        <w:spacing w:after="0"/>
        <w:rPr>
          <w:rFonts w:ascii="Tahoma" w:hAnsi="Tahoma" w:cs="Tahoma"/>
        </w:rPr>
      </w:pPr>
      <w:r>
        <w:rPr>
          <w:rFonts w:ascii="Tahoma" w:hAnsi="Tahoma" w:cs="Tahoma"/>
        </w:rPr>
        <w:separator/>
      </w:r>
    </w:p>
  </w:endnote>
  <w:endnote w:type="continuationSeparator" w:id="0">
    <w:p w14:paraId="41C05BC1" w14:textId="77777777" w:rsidR="00060D32" w:rsidRDefault="00060D32">
      <w:pPr>
        <w:spacing w:after="0"/>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5887" w14:textId="77777777" w:rsidR="005B3CD7" w:rsidRDefault="005B3CD7" w:rsidP="005B3CD7">
    <w:pPr>
      <w:pStyle w:val="Stopka"/>
      <w:tabs>
        <w:tab w:val="clear" w:pos="4536"/>
        <w:tab w:val="clear" w:pos="9072"/>
      </w:tabs>
      <w:ind w:left="142" w:right="-424"/>
      <w:rPr>
        <w:color w:val="595959" w:themeColor="text1" w:themeTint="A6"/>
        <w:sz w:val="18"/>
        <w:szCs w:val="18"/>
      </w:rPr>
    </w:pPr>
    <w:r w:rsidRPr="00471F29">
      <w:rPr>
        <w:noProof/>
        <w:color w:val="595959" w:themeColor="text1" w:themeTint="A6"/>
        <w:sz w:val="18"/>
        <w:szCs w:val="18"/>
      </w:rPr>
      <mc:AlternateContent>
        <mc:Choice Requires="wps">
          <w:drawing>
            <wp:anchor distT="0" distB="0" distL="114300" distR="114300" simplePos="0" relativeHeight="251660288" behindDoc="0" locked="0" layoutInCell="1" allowOverlap="1" wp14:anchorId="6B945E15" wp14:editId="35EA3248">
              <wp:simplePos x="0" y="0"/>
              <wp:positionH relativeFrom="column">
                <wp:posOffset>-48679</wp:posOffset>
              </wp:positionH>
              <wp:positionV relativeFrom="paragraph">
                <wp:posOffset>-54143</wp:posOffset>
              </wp:positionV>
              <wp:extent cx="4511615"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4511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54156" id="Łącznik prost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25pt" to="35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" strokecolor="#4579b8 [3044]"/>
          </w:pict>
        </mc:Fallback>
      </mc:AlternateContent>
    </w:r>
    <w:r w:rsidRPr="00471F29">
      <w:rPr>
        <w:color w:val="595959" w:themeColor="text1" w:themeTint="A6"/>
        <w:sz w:val="18"/>
        <w:szCs w:val="18"/>
      </w:rPr>
      <w:t>PACJENT (</w:t>
    </w:r>
    <w:r w:rsidRPr="00E2785E">
      <w:rPr>
        <w:color w:val="595959" w:themeColor="text1" w:themeTint="A6"/>
        <w:sz w:val="18"/>
        <w:szCs w:val="18"/>
      </w:rPr>
      <w:t>&lt;&lt;=</w:t>
    </w:r>
    <w:proofErr w:type="spellStart"/>
    <w:r w:rsidRPr="00E2785E">
      <w:rPr>
        <w:color w:val="595959" w:themeColor="text1" w:themeTint="A6"/>
        <w:sz w:val="18"/>
        <w:szCs w:val="18"/>
      </w:rPr>
      <w:t>Pacjent_ID</w:t>
    </w:r>
    <w:proofErr w:type="spellEnd"/>
    <w:r w:rsidRPr="00E2785E">
      <w:rPr>
        <w:color w:val="595959" w:themeColor="text1" w:themeTint="A6"/>
        <w:sz w:val="18"/>
        <w:szCs w:val="18"/>
      </w:rPr>
      <w:t>=&gt;&gt;</w:t>
    </w:r>
    <w:r w:rsidRPr="00471F29">
      <w:rPr>
        <w:color w:val="595959" w:themeColor="text1" w:themeTint="A6"/>
        <w:sz w:val="18"/>
        <w:szCs w:val="18"/>
      </w:rPr>
      <w:t xml:space="preserve">) </w:t>
    </w:r>
    <w:r w:rsidRPr="00E2785E">
      <w:rPr>
        <w:color w:val="595959" w:themeColor="text1" w:themeTint="A6"/>
        <w:sz w:val="18"/>
        <w:szCs w:val="18"/>
      </w:rPr>
      <w:t>&lt;&lt;=</w:t>
    </w:r>
    <w:proofErr w:type="spellStart"/>
    <w:r w:rsidRPr="00E2785E">
      <w:rPr>
        <w:color w:val="595959" w:themeColor="text1" w:themeTint="A6"/>
        <w:sz w:val="18"/>
        <w:szCs w:val="18"/>
      </w:rPr>
      <w:t>Pacjent_Imie</w:t>
    </w:r>
    <w:proofErr w:type="spellEnd"/>
    <w:r w:rsidRPr="00E2785E">
      <w:rPr>
        <w:color w:val="595959" w:themeColor="text1" w:themeTint="A6"/>
        <w:sz w:val="18"/>
        <w:szCs w:val="18"/>
      </w:rPr>
      <w:t>=&gt;&gt;</w:t>
    </w:r>
    <w:r w:rsidRPr="00471F29">
      <w:rPr>
        <w:color w:val="595959" w:themeColor="text1" w:themeTint="A6"/>
        <w:sz w:val="18"/>
        <w:szCs w:val="18"/>
      </w:rPr>
      <w:t xml:space="preserve"> </w:t>
    </w:r>
    <w:r w:rsidRPr="00E2785E">
      <w:rPr>
        <w:color w:val="595959" w:themeColor="text1" w:themeTint="A6"/>
        <w:sz w:val="18"/>
        <w:szCs w:val="18"/>
      </w:rPr>
      <w:t>&lt;&lt;=</w:t>
    </w:r>
    <w:proofErr w:type="spellStart"/>
    <w:r w:rsidRPr="00E2785E">
      <w:rPr>
        <w:color w:val="595959" w:themeColor="text1" w:themeTint="A6"/>
        <w:sz w:val="18"/>
        <w:szCs w:val="18"/>
      </w:rPr>
      <w:t>Pacjent_Nazwisko</w:t>
    </w:r>
    <w:proofErr w:type="spellEnd"/>
    <w:r w:rsidRPr="00E2785E">
      <w:rPr>
        <w:color w:val="595959" w:themeColor="text1" w:themeTint="A6"/>
        <w:sz w:val="18"/>
        <w:szCs w:val="18"/>
      </w:rPr>
      <w:t>=&gt;&gt;</w:t>
    </w:r>
    <w:r>
      <w:rPr>
        <w:color w:val="595959" w:themeColor="text1" w:themeTint="A6"/>
        <w:sz w:val="18"/>
        <w:szCs w:val="18"/>
      </w:rPr>
      <w:t xml:space="preserve"> </w:t>
    </w:r>
    <w:r w:rsidRPr="00471F29">
      <w:rPr>
        <w:color w:val="595959" w:themeColor="text1" w:themeTint="A6"/>
        <w:sz w:val="18"/>
        <w:szCs w:val="18"/>
      </w:rPr>
      <w:t xml:space="preserve">PESEL / NR ID </w:t>
    </w:r>
    <w:r w:rsidRPr="00E2785E">
      <w:rPr>
        <w:color w:val="595959" w:themeColor="text1" w:themeTint="A6"/>
        <w:sz w:val="18"/>
        <w:szCs w:val="18"/>
      </w:rPr>
      <w:t>&lt;&lt;=</w:t>
    </w:r>
    <w:proofErr w:type="spellStart"/>
    <w:r w:rsidRPr="00E2785E">
      <w:rPr>
        <w:color w:val="595959" w:themeColor="text1" w:themeTint="A6"/>
        <w:sz w:val="18"/>
        <w:szCs w:val="18"/>
      </w:rPr>
      <w:t>Pacjent_PESEL</w:t>
    </w:r>
    <w:proofErr w:type="spellEnd"/>
    <w:r w:rsidRPr="00E2785E">
      <w:rPr>
        <w:color w:val="595959" w:themeColor="text1" w:themeTint="A6"/>
        <w:sz w:val="18"/>
        <w:szCs w:val="18"/>
      </w:rPr>
      <w:t>=&gt;&gt;</w:t>
    </w:r>
  </w:p>
  <w:p w14:paraId="7A84F1AE" w14:textId="77777777" w:rsidR="005B3CD7" w:rsidRPr="00471F29" w:rsidRDefault="005B3CD7" w:rsidP="005B3CD7">
    <w:pPr>
      <w:pStyle w:val="Stopka"/>
      <w:tabs>
        <w:tab w:val="clear" w:pos="4536"/>
        <w:tab w:val="clear" w:pos="9072"/>
        <w:tab w:val="right" w:pos="9639"/>
      </w:tabs>
      <w:ind w:left="142" w:right="-424"/>
      <w:rPr>
        <w:color w:val="595959" w:themeColor="text1" w:themeTint="A6"/>
        <w:sz w:val="18"/>
        <w:szCs w:val="18"/>
      </w:rPr>
    </w:pPr>
  </w:p>
  <w:p w14:paraId="75A98101" w14:textId="63741D8C" w:rsidR="00045B6E" w:rsidRPr="005B3CD7" w:rsidRDefault="005B3CD7" w:rsidP="005B3CD7">
    <w:pPr>
      <w:pStyle w:val="Stopka"/>
      <w:tabs>
        <w:tab w:val="clear" w:pos="4536"/>
        <w:tab w:val="clear" w:pos="9072"/>
        <w:tab w:val="right" w:pos="10206"/>
      </w:tabs>
      <w:ind w:left="142" w:right="-424"/>
      <w:rPr>
        <w:color w:val="595959" w:themeColor="text1" w:themeTint="A6"/>
        <w:sz w:val="18"/>
        <w:szCs w:val="18"/>
      </w:rPr>
    </w:pPr>
    <w:r w:rsidRPr="00471F29">
      <w:rPr>
        <w:color w:val="595959" w:themeColor="text1" w:themeTint="A6"/>
        <w:sz w:val="18"/>
        <w:szCs w:val="18"/>
      </w:rPr>
      <w:t xml:space="preserve">str. </w:t>
    </w:r>
    <w:r w:rsidRPr="00471F29">
      <w:rPr>
        <w:color w:val="595959" w:themeColor="text1" w:themeTint="A6"/>
        <w:sz w:val="18"/>
        <w:szCs w:val="18"/>
      </w:rPr>
      <w:fldChar w:fldCharType="begin"/>
    </w:r>
    <w:r w:rsidRPr="00471F29">
      <w:rPr>
        <w:color w:val="595959" w:themeColor="text1" w:themeTint="A6"/>
        <w:sz w:val="18"/>
        <w:szCs w:val="18"/>
      </w:rPr>
      <w:instrText>PAGE \ * arabskie</w:instrText>
    </w:r>
    <w:r w:rsidRPr="00471F29">
      <w:rPr>
        <w:color w:val="595959" w:themeColor="text1" w:themeTint="A6"/>
        <w:sz w:val="18"/>
        <w:szCs w:val="18"/>
      </w:rPr>
      <w:fldChar w:fldCharType="separate"/>
    </w:r>
    <w:r>
      <w:rPr>
        <w:color w:val="595959" w:themeColor="text1" w:themeTint="A6"/>
        <w:sz w:val="18"/>
        <w:szCs w:val="18"/>
      </w:rPr>
      <w:t>1</w:t>
    </w:r>
    <w:r w:rsidRPr="00471F29">
      <w:rPr>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0B59" w14:textId="77777777" w:rsidR="00060D32" w:rsidRDefault="00060D32">
      <w:pPr>
        <w:spacing w:after="0"/>
        <w:jc w:val="center"/>
        <w:rPr>
          <w:rFonts w:ascii="Tahoma" w:hAnsi="Tahoma" w:cs="Tahoma"/>
        </w:rPr>
      </w:pPr>
    </w:p>
  </w:footnote>
  <w:footnote w:type="continuationSeparator" w:id="0">
    <w:p w14:paraId="07FEFE45" w14:textId="77777777" w:rsidR="00060D32" w:rsidRDefault="00060D32">
      <w:pPr>
        <w:spacing w:after="0"/>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5DFB" w14:textId="77777777" w:rsidR="00282643" w:rsidRPr="00307511" w:rsidRDefault="00A669F8" w:rsidP="00307511">
    <w:pPr>
      <w:pStyle w:val="Bezodstpw"/>
      <w:rPr>
        <w:rFonts w:asciiTheme="minorHAnsi" w:hAnsiTheme="minorHAnsi" w:cstheme="minorHAnsi"/>
        <w:i/>
        <w:iCs/>
        <w:sz w:val="18"/>
        <w:szCs w:val="18"/>
      </w:rPr>
    </w:pPr>
    <w:bookmarkStart w:id="3" w:name="_Hlk532293683"/>
    <w:r>
      <w:rPr>
        <w:rFonts w:eastAsia="Calibri" w:cs="Tahoma"/>
        <w:noProof/>
      </w:rPr>
      <w:drawing>
        <wp:inline distT="0" distB="0" distL="0" distR="0" wp14:anchorId="701F0E42" wp14:editId="7272FB00">
          <wp:extent cx="1691640" cy="8578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91640" cy="857885"/>
                  </a:xfrm>
                  <a:prstGeom prst="rect">
                    <a:avLst/>
                  </a:prstGeom>
                </pic:spPr>
              </pic:pic>
            </a:graphicData>
          </a:graphic>
        </wp:inline>
      </w:drawing>
    </w:r>
    <w:r>
      <w:rPr>
        <w:rFonts w:asciiTheme="minorHAnsi" w:hAnsiTheme="minorHAnsi" w:cstheme="minorHAnsi"/>
        <w:i/>
        <w:iCs/>
        <w:sz w:val="18"/>
        <w:szCs w:val="18"/>
      </w:rPr>
      <w:t xml:space="preserve">   </w:t>
    </w:r>
  </w:p>
  <w:bookmarkEnd w:id="3"/>
  <w:p w14:paraId="2BEC785F" w14:textId="77777777" w:rsidR="00A97A67" w:rsidRPr="00DB5424" w:rsidRDefault="00A97A67">
    <w:pPr>
      <w:pStyle w:val="Nagwek"/>
      <w:rPr>
        <w:rFonts w:ascii="Tahoma" w:hAnsi="Tahoma" w:cs="Tahom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042"/>
    <w:multiLevelType w:val="hybridMultilevel"/>
    <w:tmpl w:val="DECA913A"/>
    <w:lvl w:ilvl="0" w:tplc="70109580">
      <w:start w:val="1"/>
      <w:numFmt w:val="upperRoman"/>
      <w:lvlText w:val="%1."/>
      <w:lvlJc w:val="left"/>
      <w:pPr>
        <w:ind w:left="1967" w:hanging="720"/>
      </w:pPr>
      <w:rPr>
        <w:rFonts w:ascii="Times New Roman" w:hAnsi="Times New Roman" w:cs="Times New Roman" w:hint="default"/>
      </w:rPr>
    </w:lvl>
    <w:lvl w:ilvl="1" w:tplc="04150019">
      <w:start w:val="1"/>
      <w:numFmt w:val="lowerLetter"/>
      <w:lvlText w:val="%2."/>
      <w:lvlJc w:val="left"/>
      <w:pPr>
        <w:ind w:left="2327" w:hanging="360"/>
      </w:pPr>
      <w:rPr>
        <w:rFonts w:ascii="Times New Roman" w:hAnsi="Times New Roman" w:cs="Times New Roman"/>
      </w:rPr>
    </w:lvl>
    <w:lvl w:ilvl="2" w:tplc="0415001B">
      <w:start w:val="1"/>
      <w:numFmt w:val="lowerRoman"/>
      <w:lvlText w:val="%3."/>
      <w:lvlJc w:val="right"/>
      <w:pPr>
        <w:ind w:left="3047" w:hanging="180"/>
      </w:pPr>
      <w:rPr>
        <w:rFonts w:ascii="Times New Roman" w:hAnsi="Times New Roman" w:cs="Times New Roman"/>
      </w:rPr>
    </w:lvl>
    <w:lvl w:ilvl="3" w:tplc="0415000F">
      <w:start w:val="1"/>
      <w:numFmt w:val="decimal"/>
      <w:lvlText w:val="%4."/>
      <w:lvlJc w:val="left"/>
      <w:pPr>
        <w:ind w:left="3767" w:hanging="360"/>
      </w:pPr>
      <w:rPr>
        <w:rFonts w:ascii="Times New Roman" w:hAnsi="Times New Roman" w:cs="Times New Roman"/>
      </w:rPr>
    </w:lvl>
    <w:lvl w:ilvl="4" w:tplc="04150019">
      <w:start w:val="1"/>
      <w:numFmt w:val="lowerLetter"/>
      <w:lvlText w:val="%5."/>
      <w:lvlJc w:val="left"/>
      <w:pPr>
        <w:ind w:left="4487" w:hanging="360"/>
      </w:pPr>
      <w:rPr>
        <w:rFonts w:ascii="Times New Roman" w:hAnsi="Times New Roman" w:cs="Times New Roman"/>
      </w:rPr>
    </w:lvl>
    <w:lvl w:ilvl="5" w:tplc="0415001B">
      <w:start w:val="1"/>
      <w:numFmt w:val="lowerRoman"/>
      <w:lvlText w:val="%6."/>
      <w:lvlJc w:val="right"/>
      <w:pPr>
        <w:ind w:left="5207" w:hanging="180"/>
      </w:pPr>
      <w:rPr>
        <w:rFonts w:ascii="Times New Roman" w:hAnsi="Times New Roman" w:cs="Times New Roman"/>
      </w:rPr>
    </w:lvl>
    <w:lvl w:ilvl="6" w:tplc="0415000F">
      <w:start w:val="1"/>
      <w:numFmt w:val="decimal"/>
      <w:lvlText w:val="%7."/>
      <w:lvlJc w:val="left"/>
      <w:pPr>
        <w:ind w:left="5927" w:hanging="360"/>
      </w:pPr>
      <w:rPr>
        <w:rFonts w:ascii="Times New Roman" w:hAnsi="Times New Roman" w:cs="Times New Roman"/>
      </w:rPr>
    </w:lvl>
    <w:lvl w:ilvl="7" w:tplc="04150019">
      <w:start w:val="1"/>
      <w:numFmt w:val="lowerLetter"/>
      <w:lvlText w:val="%8."/>
      <w:lvlJc w:val="left"/>
      <w:pPr>
        <w:ind w:left="6647" w:hanging="360"/>
      </w:pPr>
      <w:rPr>
        <w:rFonts w:ascii="Times New Roman" w:hAnsi="Times New Roman" w:cs="Times New Roman"/>
      </w:rPr>
    </w:lvl>
    <w:lvl w:ilvl="8" w:tplc="0415001B">
      <w:start w:val="1"/>
      <w:numFmt w:val="lowerRoman"/>
      <w:lvlText w:val="%9."/>
      <w:lvlJc w:val="right"/>
      <w:pPr>
        <w:ind w:left="7367" w:hanging="180"/>
      </w:pPr>
      <w:rPr>
        <w:rFonts w:ascii="Times New Roman" w:hAnsi="Times New Roman" w:cs="Times New Roman"/>
      </w:rPr>
    </w:lvl>
  </w:abstractNum>
  <w:abstractNum w:abstractNumId="1" w15:restartNumberingAfterBreak="0">
    <w:nsid w:val="119368C2"/>
    <w:multiLevelType w:val="hybridMultilevel"/>
    <w:tmpl w:val="2A7648A2"/>
    <w:lvl w:ilvl="0" w:tplc="3CDAEE24">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 w15:restartNumberingAfterBreak="0">
    <w:nsid w:val="29607F08"/>
    <w:multiLevelType w:val="multilevel"/>
    <w:tmpl w:val="34D2E5BC"/>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 w15:restartNumberingAfterBreak="0">
    <w:nsid w:val="2B576181"/>
    <w:multiLevelType w:val="hybridMultilevel"/>
    <w:tmpl w:val="C9021080"/>
    <w:lvl w:ilvl="0" w:tplc="0415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F9F2194"/>
    <w:multiLevelType w:val="multilevel"/>
    <w:tmpl w:val="B59CB7A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5" w15:restartNumberingAfterBreak="0">
    <w:nsid w:val="30BD0462"/>
    <w:multiLevelType w:val="multilevel"/>
    <w:tmpl w:val="87D0B188"/>
    <w:lvl w:ilvl="0">
      <w:start w:val="1"/>
      <w:numFmt w:val="none"/>
      <w:lvlText w:val="%1."/>
      <w:lvlJc w:val="left"/>
      <w:rPr>
        <w:rFonts w:ascii="Times New Roman" w:hAnsi="Times New Roman" w:cs="Times New Roman"/>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6" w15:restartNumberingAfterBreak="0">
    <w:nsid w:val="314739D4"/>
    <w:multiLevelType w:val="multilevel"/>
    <w:tmpl w:val="553A2644"/>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Letter"/>
      <w:lvlText w:val="%3."/>
      <w:lvlJc w:val="left"/>
      <w:rPr>
        <w:rFonts w:ascii="Times New Roman" w:hAnsi="Times New Roman" w:cs="Times New Roman"/>
      </w:rPr>
    </w:lvl>
    <w:lvl w:ilvl="3">
      <w:start w:val="1"/>
      <w:numFmt w:val="lowerLetter"/>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Letter"/>
      <w:lvlText w:val="%6."/>
      <w:lvlJc w:val="left"/>
      <w:rPr>
        <w:rFonts w:ascii="Times New Roman" w:hAnsi="Times New Roman" w:cs="Times New Roman"/>
      </w:rPr>
    </w:lvl>
    <w:lvl w:ilvl="6">
      <w:start w:val="1"/>
      <w:numFmt w:val="lowerLetter"/>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Letter"/>
      <w:lvlText w:val="%9."/>
      <w:lvlJc w:val="left"/>
      <w:rPr>
        <w:rFonts w:ascii="Times New Roman" w:hAnsi="Times New Roman" w:cs="Times New Roman"/>
      </w:rPr>
    </w:lvl>
  </w:abstractNum>
  <w:abstractNum w:abstractNumId="7" w15:restartNumberingAfterBreak="0">
    <w:nsid w:val="3B7947AF"/>
    <w:multiLevelType w:val="hybridMultilevel"/>
    <w:tmpl w:val="4D1473F8"/>
    <w:lvl w:ilvl="0" w:tplc="08090001">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 w15:restartNumberingAfterBreak="0">
    <w:nsid w:val="3E3E7F3C"/>
    <w:multiLevelType w:val="hybridMultilevel"/>
    <w:tmpl w:val="EC9CC6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BA6968"/>
    <w:multiLevelType w:val="hybridMultilevel"/>
    <w:tmpl w:val="B674F416"/>
    <w:lvl w:ilvl="0" w:tplc="DAB2A126">
      <w:numFmt w:val="bullet"/>
      <w:lvlText w:val="•"/>
      <w:lvlJc w:val="left"/>
      <w:pPr>
        <w:ind w:left="709" w:hanging="360"/>
      </w:pPr>
      <w:rPr>
        <w:rFonts w:ascii="Calibri" w:eastAsia="Times New Roman" w:hAnsi="Calibri" w:cs="Calibri" w:hint="default"/>
      </w:rPr>
    </w:lvl>
    <w:lvl w:ilvl="1" w:tplc="08090003" w:tentative="1">
      <w:start w:val="1"/>
      <w:numFmt w:val="bullet"/>
      <w:lvlText w:val="o"/>
      <w:lvlJc w:val="left"/>
      <w:pPr>
        <w:ind w:left="1429" w:hanging="360"/>
      </w:pPr>
      <w:rPr>
        <w:rFonts w:ascii="Courier New" w:hAnsi="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15:restartNumberingAfterBreak="0">
    <w:nsid w:val="63DF3163"/>
    <w:multiLevelType w:val="hybridMultilevel"/>
    <w:tmpl w:val="235859EE"/>
    <w:lvl w:ilvl="0" w:tplc="2F66DA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B59C8"/>
    <w:multiLevelType w:val="hybridMultilevel"/>
    <w:tmpl w:val="3C24BC78"/>
    <w:lvl w:ilvl="0" w:tplc="3CDAEE24">
      <w:start w:val="1"/>
      <w:numFmt w:val="bullet"/>
      <w:lvlText w:val=""/>
      <w:lvlJc w:val="left"/>
      <w:pPr>
        <w:ind w:left="2025" w:hanging="360"/>
      </w:pPr>
      <w:rPr>
        <w:rFonts w:ascii="Symbol" w:hAnsi="Symbol"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12" w15:restartNumberingAfterBreak="0">
    <w:nsid w:val="70677B8F"/>
    <w:multiLevelType w:val="multilevel"/>
    <w:tmpl w:val="D460FA98"/>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Letter"/>
      <w:lvlText w:val="%3."/>
      <w:lvlJc w:val="left"/>
      <w:rPr>
        <w:rFonts w:ascii="Times New Roman" w:hAnsi="Times New Roman" w:cs="Times New Roman"/>
      </w:rPr>
    </w:lvl>
    <w:lvl w:ilvl="3">
      <w:start w:val="1"/>
      <w:numFmt w:val="lowerLetter"/>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Letter"/>
      <w:lvlText w:val="%6."/>
      <w:lvlJc w:val="left"/>
      <w:rPr>
        <w:rFonts w:ascii="Times New Roman" w:hAnsi="Times New Roman" w:cs="Times New Roman"/>
      </w:rPr>
    </w:lvl>
    <w:lvl w:ilvl="6">
      <w:start w:val="1"/>
      <w:numFmt w:val="lowerLetter"/>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Letter"/>
      <w:lvlText w:val="%9."/>
      <w:lvlJc w:val="left"/>
      <w:rPr>
        <w:rFonts w:ascii="Times New Roman" w:hAnsi="Times New Roman" w:cs="Times New Roman"/>
      </w:rPr>
    </w:lvl>
  </w:abstractNum>
  <w:num w:numId="1" w16cid:durableId="795416922">
    <w:abstractNumId w:val="5"/>
  </w:num>
  <w:num w:numId="2" w16cid:durableId="885527926">
    <w:abstractNumId w:val="4"/>
  </w:num>
  <w:num w:numId="3" w16cid:durableId="575282109">
    <w:abstractNumId w:val="2"/>
  </w:num>
  <w:num w:numId="4" w16cid:durableId="717825808">
    <w:abstractNumId w:val="0"/>
  </w:num>
  <w:num w:numId="5" w16cid:durableId="231279204">
    <w:abstractNumId w:val="12"/>
  </w:num>
  <w:num w:numId="6" w16cid:durableId="2143500334">
    <w:abstractNumId w:val="6"/>
  </w:num>
  <w:num w:numId="7" w16cid:durableId="86922693">
    <w:abstractNumId w:val="1"/>
  </w:num>
  <w:num w:numId="8" w16cid:durableId="624963999">
    <w:abstractNumId w:val="11"/>
  </w:num>
  <w:num w:numId="9" w16cid:durableId="1179352287">
    <w:abstractNumId w:val="10"/>
  </w:num>
  <w:num w:numId="10" w16cid:durableId="1274046720">
    <w:abstractNumId w:val="3"/>
  </w:num>
  <w:num w:numId="11" w16cid:durableId="1313485982">
    <w:abstractNumId w:val="9"/>
  </w:num>
  <w:num w:numId="12" w16cid:durableId="232855642">
    <w:abstractNumId w:val="7"/>
  </w:num>
  <w:num w:numId="13" w16cid:durableId="574319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67"/>
    <w:rsid w:val="00015522"/>
    <w:rsid w:val="00016042"/>
    <w:rsid w:val="0003769E"/>
    <w:rsid w:val="0004040D"/>
    <w:rsid w:val="00040A64"/>
    <w:rsid w:val="000410BD"/>
    <w:rsid w:val="00045B6E"/>
    <w:rsid w:val="0005413F"/>
    <w:rsid w:val="00060D32"/>
    <w:rsid w:val="000666B2"/>
    <w:rsid w:val="000A309A"/>
    <w:rsid w:val="000D1AF7"/>
    <w:rsid w:val="000D1D2C"/>
    <w:rsid w:val="000E16DF"/>
    <w:rsid w:val="000E710F"/>
    <w:rsid w:val="000F37D2"/>
    <w:rsid w:val="000F657A"/>
    <w:rsid w:val="00102193"/>
    <w:rsid w:val="00104F68"/>
    <w:rsid w:val="0012601F"/>
    <w:rsid w:val="00126DBD"/>
    <w:rsid w:val="0016444C"/>
    <w:rsid w:val="00175A25"/>
    <w:rsid w:val="001B0539"/>
    <w:rsid w:val="001C2230"/>
    <w:rsid w:val="00241527"/>
    <w:rsid w:val="00242528"/>
    <w:rsid w:val="00245518"/>
    <w:rsid w:val="00282643"/>
    <w:rsid w:val="002943C6"/>
    <w:rsid w:val="002A02D4"/>
    <w:rsid w:val="002C46BE"/>
    <w:rsid w:val="002E444A"/>
    <w:rsid w:val="003013CF"/>
    <w:rsid w:val="00307511"/>
    <w:rsid w:val="00327D2F"/>
    <w:rsid w:val="00384BA5"/>
    <w:rsid w:val="003A3268"/>
    <w:rsid w:val="003B0D5D"/>
    <w:rsid w:val="003F104D"/>
    <w:rsid w:val="00413FC9"/>
    <w:rsid w:val="004427A7"/>
    <w:rsid w:val="00462BA1"/>
    <w:rsid w:val="00466C2E"/>
    <w:rsid w:val="00492365"/>
    <w:rsid w:val="004F0BA7"/>
    <w:rsid w:val="004F73E8"/>
    <w:rsid w:val="004F7503"/>
    <w:rsid w:val="00505FD2"/>
    <w:rsid w:val="00517354"/>
    <w:rsid w:val="00537A04"/>
    <w:rsid w:val="005424DE"/>
    <w:rsid w:val="005562BF"/>
    <w:rsid w:val="005967EB"/>
    <w:rsid w:val="005A030A"/>
    <w:rsid w:val="005A1E8C"/>
    <w:rsid w:val="005B3CD7"/>
    <w:rsid w:val="006435AD"/>
    <w:rsid w:val="00644D68"/>
    <w:rsid w:val="00652A31"/>
    <w:rsid w:val="00673A5E"/>
    <w:rsid w:val="00685A26"/>
    <w:rsid w:val="00685E8B"/>
    <w:rsid w:val="006B310D"/>
    <w:rsid w:val="006B3288"/>
    <w:rsid w:val="006D26B0"/>
    <w:rsid w:val="00710BE1"/>
    <w:rsid w:val="00790802"/>
    <w:rsid w:val="007A343A"/>
    <w:rsid w:val="007B561F"/>
    <w:rsid w:val="007C6B77"/>
    <w:rsid w:val="007F2F7B"/>
    <w:rsid w:val="008158C3"/>
    <w:rsid w:val="00824C19"/>
    <w:rsid w:val="00825239"/>
    <w:rsid w:val="008421FC"/>
    <w:rsid w:val="00885FA5"/>
    <w:rsid w:val="00886734"/>
    <w:rsid w:val="008C265D"/>
    <w:rsid w:val="008E36C6"/>
    <w:rsid w:val="0092443A"/>
    <w:rsid w:val="00934B1F"/>
    <w:rsid w:val="00946C94"/>
    <w:rsid w:val="009570EE"/>
    <w:rsid w:val="00960D08"/>
    <w:rsid w:val="00981C35"/>
    <w:rsid w:val="009A146B"/>
    <w:rsid w:val="009A6347"/>
    <w:rsid w:val="00A669F8"/>
    <w:rsid w:val="00A97A67"/>
    <w:rsid w:val="00AB5D1B"/>
    <w:rsid w:val="00AB66AD"/>
    <w:rsid w:val="00AD2FEC"/>
    <w:rsid w:val="00AD4FB1"/>
    <w:rsid w:val="00AE15BD"/>
    <w:rsid w:val="00AF2950"/>
    <w:rsid w:val="00B22FFB"/>
    <w:rsid w:val="00B24710"/>
    <w:rsid w:val="00B36269"/>
    <w:rsid w:val="00B417CB"/>
    <w:rsid w:val="00B65A60"/>
    <w:rsid w:val="00B80925"/>
    <w:rsid w:val="00BC2AF6"/>
    <w:rsid w:val="00BF7412"/>
    <w:rsid w:val="00C662D6"/>
    <w:rsid w:val="00C71738"/>
    <w:rsid w:val="00CA47DD"/>
    <w:rsid w:val="00CD1FB5"/>
    <w:rsid w:val="00CF6462"/>
    <w:rsid w:val="00D11010"/>
    <w:rsid w:val="00D42EA2"/>
    <w:rsid w:val="00D5226B"/>
    <w:rsid w:val="00D73BCF"/>
    <w:rsid w:val="00D77893"/>
    <w:rsid w:val="00DA212B"/>
    <w:rsid w:val="00DA69B9"/>
    <w:rsid w:val="00DB5424"/>
    <w:rsid w:val="00DB608B"/>
    <w:rsid w:val="00DD3D03"/>
    <w:rsid w:val="00E25C66"/>
    <w:rsid w:val="00E971B0"/>
    <w:rsid w:val="00F044E9"/>
    <w:rsid w:val="00F12EE3"/>
    <w:rsid w:val="00F27291"/>
    <w:rsid w:val="00F27A19"/>
    <w:rsid w:val="00F50955"/>
    <w:rsid w:val="00F55987"/>
    <w:rsid w:val="00F57D56"/>
    <w:rsid w:val="00F62616"/>
    <w:rsid w:val="00F6552D"/>
    <w:rsid w:val="00F73285"/>
    <w:rsid w:val="00FC45F4"/>
    <w:rsid w:val="00FE7B06"/>
    <w:rsid w:val="00FF0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29A18A"/>
  <w15:docId w15:val="{E8CC8036-95D0-4CDD-8022-8557E78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BA1"/>
    <w:pPr>
      <w:widowControl w:val="0"/>
      <w:suppressAutoHyphens/>
      <w:autoSpaceDN w:val="0"/>
      <w:spacing w:after="160"/>
      <w:textAlignment w:val="baseline"/>
    </w:pPr>
    <w:rPr>
      <w:rFonts w:cs="Calibri"/>
      <w:kern w:val="3"/>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next w:val="Heading"/>
    <w:uiPriority w:val="99"/>
    <w:rsid w:val="00462BA1"/>
    <w:pPr>
      <w:suppressAutoHyphens/>
      <w:autoSpaceDN w:val="0"/>
      <w:spacing w:after="160"/>
      <w:textAlignment w:val="baseline"/>
    </w:pPr>
    <w:rPr>
      <w:rFonts w:cs="Calibri"/>
      <w:kern w:val="3"/>
      <w:sz w:val="22"/>
      <w:szCs w:val="22"/>
      <w:lang w:eastAsia="en-US"/>
    </w:rPr>
  </w:style>
  <w:style w:type="paragraph" w:customStyle="1" w:styleId="Heading">
    <w:name w:val="Heading"/>
    <w:basedOn w:val="Normalny"/>
    <w:rsid w:val="00462BA1"/>
    <w:pPr>
      <w:tabs>
        <w:tab w:val="center" w:pos="4536"/>
        <w:tab w:val="right" w:pos="9072"/>
      </w:tabs>
      <w:spacing w:after="0"/>
    </w:pPr>
  </w:style>
  <w:style w:type="paragraph" w:customStyle="1" w:styleId="Textbody">
    <w:name w:val="Text body"/>
    <w:basedOn w:val="Standard"/>
    <w:uiPriority w:val="99"/>
    <w:rsid w:val="00462BA1"/>
    <w:pPr>
      <w:spacing w:after="140" w:line="288" w:lineRule="auto"/>
    </w:pPr>
  </w:style>
  <w:style w:type="paragraph" w:customStyle="1" w:styleId="Nagwek11">
    <w:name w:val="Nagłówek 11"/>
    <w:basedOn w:val="Heading"/>
    <w:uiPriority w:val="99"/>
    <w:rsid w:val="00462BA1"/>
    <w:pPr>
      <w:outlineLvl w:val="0"/>
    </w:pPr>
  </w:style>
  <w:style w:type="paragraph" w:styleId="Lista">
    <w:name w:val="List"/>
    <w:basedOn w:val="Textbody"/>
    <w:uiPriority w:val="99"/>
    <w:rsid w:val="00462BA1"/>
    <w:rPr>
      <w:sz w:val="24"/>
      <w:szCs w:val="24"/>
    </w:rPr>
  </w:style>
  <w:style w:type="paragraph" w:customStyle="1" w:styleId="Legenda1">
    <w:name w:val="Legenda1"/>
    <w:basedOn w:val="Standard"/>
    <w:uiPriority w:val="99"/>
    <w:rsid w:val="00462BA1"/>
    <w:pPr>
      <w:suppressLineNumbers/>
      <w:spacing w:before="120" w:after="120"/>
    </w:pPr>
    <w:rPr>
      <w:i/>
      <w:iCs/>
      <w:sz w:val="24"/>
      <w:szCs w:val="24"/>
    </w:rPr>
  </w:style>
  <w:style w:type="paragraph" w:customStyle="1" w:styleId="Index">
    <w:name w:val="Index"/>
    <w:basedOn w:val="Standard"/>
    <w:uiPriority w:val="99"/>
    <w:rsid w:val="00462BA1"/>
    <w:pPr>
      <w:suppressLineNumbers/>
    </w:pPr>
    <w:rPr>
      <w:sz w:val="24"/>
      <w:szCs w:val="24"/>
    </w:rPr>
  </w:style>
  <w:style w:type="paragraph" w:styleId="Akapitzlist">
    <w:name w:val="List Paragraph"/>
    <w:basedOn w:val="Standard"/>
    <w:link w:val="AkapitzlistZnak"/>
    <w:uiPriority w:val="34"/>
    <w:qFormat/>
    <w:rsid w:val="00462BA1"/>
    <w:pPr>
      <w:ind w:left="720"/>
    </w:pPr>
  </w:style>
  <w:style w:type="paragraph" w:styleId="Bezodstpw">
    <w:name w:val="No Spacing"/>
    <w:uiPriority w:val="99"/>
    <w:qFormat/>
    <w:rsid w:val="00462BA1"/>
    <w:pPr>
      <w:suppressAutoHyphens/>
      <w:autoSpaceDN w:val="0"/>
      <w:textAlignment w:val="baseline"/>
    </w:pPr>
    <w:rPr>
      <w:rFonts w:cs="Calibri"/>
      <w:kern w:val="3"/>
      <w:sz w:val="22"/>
      <w:szCs w:val="22"/>
      <w:lang w:eastAsia="en-US"/>
    </w:rPr>
  </w:style>
  <w:style w:type="paragraph" w:styleId="Tekstdymka">
    <w:name w:val="Balloon Text"/>
    <w:basedOn w:val="Standard"/>
    <w:link w:val="TekstdymkaZnak1"/>
    <w:uiPriority w:val="99"/>
    <w:rsid w:val="00462BA1"/>
    <w:pPr>
      <w:spacing w:after="0"/>
    </w:pPr>
    <w:rPr>
      <w:rFonts w:ascii="Tahoma" w:hAnsi="Tahoma" w:cs="Tahoma"/>
      <w:sz w:val="16"/>
      <w:szCs w:val="16"/>
    </w:rPr>
  </w:style>
  <w:style w:type="character" w:customStyle="1" w:styleId="TekstdymkaZnak1">
    <w:name w:val="Tekst dymka Znak1"/>
    <w:link w:val="Tekstdymka"/>
    <w:uiPriority w:val="99"/>
    <w:rsid w:val="00462BA1"/>
    <w:rPr>
      <w:rFonts w:ascii="Times New Roman" w:hAnsi="Times New Roman" w:cs="Times New Roman"/>
      <w:kern w:val="3"/>
      <w:sz w:val="2"/>
      <w:szCs w:val="2"/>
      <w:lang w:eastAsia="en-US"/>
    </w:rPr>
  </w:style>
  <w:style w:type="paragraph" w:customStyle="1" w:styleId="Nagwek1">
    <w:name w:val="Nagłówek1"/>
    <w:basedOn w:val="Standard"/>
    <w:uiPriority w:val="99"/>
    <w:rsid w:val="00462BA1"/>
    <w:pPr>
      <w:tabs>
        <w:tab w:val="center" w:pos="4536"/>
        <w:tab w:val="right" w:pos="9072"/>
      </w:tabs>
      <w:spacing w:after="0"/>
    </w:pPr>
  </w:style>
  <w:style w:type="paragraph" w:customStyle="1" w:styleId="Stopka1">
    <w:name w:val="Stopka1"/>
    <w:basedOn w:val="Normalny"/>
    <w:uiPriority w:val="99"/>
    <w:rsid w:val="00462BA1"/>
    <w:pPr>
      <w:tabs>
        <w:tab w:val="center" w:pos="4536"/>
        <w:tab w:val="right" w:pos="9072"/>
      </w:tabs>
      <w:spacing w:after="0"/>
    </w:pPr>
  </w:style>
  <w:style w:type="paragraph" w:customStyle="1" w:styleId="Adresodbiorcy">
    <w:name w:val="Adres odbiorcy"/>
    <w:basedOn w:val="Standard"/>
    <w:uiPriority w:val="99"/>
    <w:rsid w:val="00462BA1"/>
    <w:pPr>
      <w:spacing w:after="0"/>
    </w:pPr>
    <w:rPr>
      <w:rFonts w:cs="Times New Roman"/>
      <w:sz w:val="24"/>
      <w:szCs w:val="24"/>
      <w:lang w:val="en-US"/>
    </w:rPr>
  </w:style>
  <w:style w:type="paragraph" w:customStyle="1" w:styleId="Quotations">
    <w:name w:val="Quotations"/>
    <w:basedOn w:val="Standard"/>
    <w:uiPriority w:val="99"/>
    <w:rsid w:val="00462BA1"/>
  </w:style>
  <w:style w:type="paragraph" w:styleId="Tytu">
    <w:name w:val="Title"/>
    <w:basedOn w:val="Heading"/>
    <w:link w:val="TytuZnak"/>
    <w:uiPriority w:val="99"/>
    <w:qFormat/>
    <w:rsid w:val="00462BA1"/>
  </w:style>
  <w:style w:type="character" w:customStyle="1" w:styleId="TytuZnak">
    <w:name w:val="Tytuł Znak"/>
    <w:link w:val="Tytu"/>
    <w:uiPriority w:val="99"/>
    <w:rsid w:val="00462BA1"/>
    <w:rPr>
      <w:rFonts w:ascii="Cambria" w:hAnsi="Cambria" w:cs="Cambria"/>
      <w:b/>
      <w:bCs/>
      <w:kern w:val="28"/>
      <w:sz w:val="32"/>
      <w:szCs w:val="32"/>
      <w:lang w:eastAsia="en-US"/>
    </w:rPr>
  </w:style>
  <w:style w:type="paragraph" w:styleId="Podtytu">
    <w:name w:val="Subtitle"/>
    <w:basedOn w:val="Heading"/>
    <w:link w:val="PodtytuZnak"/>
    <w:uiPriority w:val="99"/>
    <w:qFormat/>
    <w:rsid w:val="00462BA1"/>
  </w:style>
  <w:style w:type="character" w:customStyle="1" w:styleId="PodtytuZnak">
    <w:name w:val="Podtytuł Znak"/>
    <w:link w:val="Podtytu"/>
    <w:uiPriority w:val="99"/>
    <w:rsid w:val="00462BA1"/>
    <w:rPr>
      <w:rFonts w:ascii="Cambria" w:hAnsi="Cambria" w:cs="Cambria"/>
      <w:kern w:val="3"/>
      <w:sz w:val="24"/>
      <w:szCs w:val="24"/>
      <w:lang w:eastAsia="en-US"/>
    </w:rPr>
  </w:style>
  <w:style w:type="paragraph" w:customStyle="1" w:styleId="Nagwek21">
    <w:name w:val="Nagłówek 21"/>
    <w:basedOn w:val="Heading"/>
    <w:uiPriority w:val="99"/>
    <w:rsid w:val="00462BA1"/>
  </w:style>
  <w:style w:type="paragraph" w:customStyle="1" w:styleId="Nagwek31">
    <w:name w:val="Nagłówek 31"/>
    <w:basedOn w:val="Heading"/>
    <w:uiPriority w:val="99"/>
    <w:rsid w:val="00462BA1"/>
  </w:style>
  <w:style w:type="paragraph" w:customStyle="1" w:styleId="Text">
    <w:name w:val="Text"/>
    <w:basedOn w:val="Legenda1"/>
    <w:uiPriority w:val="99"/>
    <w:rsid w:val="00462BA1"/>
  </w:style>
  <w:style w:type="paragraph" w:customStyle="1" w:styleId="Addressee">
    <w:name w:val="Addressee"/>
    <w:basedOn w:val="Standard"/>
    <w:uiPriority w:val="99"/>
    <w:rsid w:val="00462BA1"/>
  </w:style>
  <w:style w:type="paragraph" w:customStyle="1" w:styleId="TableContents">
    <w:name w:val="Table Contents"/>
    <w:basedOn w:val="Standard"/>
    <w:uiPriority w:val="99"/>
    <w:rsid w:val="00462BA1"/>
  </w:style>
  <w:style w:type="paragraph" w:customStyle="1" w:styleId="PreformattedText">
    <w:name w:val="Preformatted Text"/>
    <w:basedOn w:val="Standard"/>
    <w:uiPriority w:val="99"/>
    <w:rsid w:val="00462BA1"/>
    <w:pPr>
      <w:spacing w:after="0"/>
    </w:pPr>
    <w:rPr>
      <w:rFonts w:ascii="Courier New" w:hAnsi="Courier New" w:cs="Courier New"/>
      <w:sz w:val="20"/>
      <w:szCs w:val="20"/>
    </w:rPr>
  </w:style>
  <w:style w:type="paragraph" w:customStyle="1" w:styleId="TableHeading">
    <w:name w:val="Table Heading"/>
    <w:basedOn w:val="TableContents"/>
    <w:uiPriority w:val="99"/>
    <w:rsid w:val="00462BA1"/>
    <w:pPr>
      <w:suppressLineNumbers/>
      <w:jc w:val="center"/>
    </w:pPr>
    <w:rPr>
      <w:b/>
      <w:bCs/>
    </w:rPr>
  </w:style>
  <w:style w:type="character" w:customStyle="1" w:styleId="TekstdymkaZnak">
    <w:name w:val="Tekst dymka Znak"/>
    <w:uiPriority w:val="99"/>
    <w:rsid w:val="00462BA1"/>
    <w:rPr>
      <w:rFonts w:ascii="Tahoma" w:hAnsi="Tahoma" w:cs="Tahoma"/>
      <w:sz w:val="16"/>
      <w:szCs w:val="16"/>
    </w:rPr>
  </w:style>
  <w:style w:type="character" w:customStyle="1" w:styleId="NagwekZnak">
    <w:name w:val="Nagłówek Znak"/>
    <w:uiPriority w:val="99"/>
    <w:rsid w:val="00462BA1"/>
    <w:rPr>
      <w:rFonts w:ascii="Times New Roman" w:hAnsi="Times New Roman" w:cs="Times New Roman"/>
    </w:rPr>
  </w:style>
  <w:style w:type="character" w:customStyle="1" w:styleId="StopkaZnak">
    <w:name w:val="Stopka Znak"/>
    <w:uiPriority w:val="99"/>
    <w:rsid w:val="00462BA1"/>
    <w:rPr>
      <w:rFonts w:ascii="Times New Roman" w:hAnsi="Times New Roman" w:cs="Times New Roman"/>
    </w:rPr>
  </w:style>
  <w:style w:type="character" w:customStyle="1" w:styleId="Internetlink">
    <w:name w:val="Internet link"/>
    <w:uiPriority w:val="99"/>
    <w:rsid w:val="00462BA1"/>
    <w:rPr>
      <w:rFonts w:ascii="Times New Roman" w:hAnsi="Times New Roman" w:cs="Times New Roman"/>
      <w:color w:val="auto"/>
      <w:u w:val="single"/>
    </w:rPr>
  </w:style>
  <w:style w:type="character" w:customStyle="1" w:styleId="StopkaZnak1">
    <w:name w:val="Stopka Znak1"/>
    <w:uiPriority w:val="99"/>
    <w:rsid w:val="00462BA1"/>
    <w:rPr>
      <w:rFonts w:ascii="Times New Roman" w:hAnsi="Times New Roman" w:cs="Times New Roman"/>
    </w:rPr>
  </w:style>
  <w:style w:type="character" w:customStyle="1" w:styleId="Nagwek1Znak">
    <w:name w:val="Nagłówek 1 Znak"/>
    <w:uiPriority w:val="99"/>
    <w:rsid w:val="00462BA1"/>
    <w:rPr>
      <w:rFonts w:ascii="Times New Roman" w:hAnsi="Times New Roman" w:cs="Times New Roman"/>
      <w:b/>
      <w:bCs/>
      <w:kern w:val="0"/>
      <w:sz w:val="24"/>
      <w:szCs w:val="24"/>
      <w:lang w:eastAsia="pl-PL"/>
    </w:rPr>
  </w:style>
  <w:style w:type="character" w:customStyle="1" w:styleId="NagwekZnak1">
    <w:name w:val="Nagłówek Znak1"/>
    <w:uiPriority w:val="99"/>
    <w:rsid w:val="00462BA1"/>
    <w:rPr>
      <w:rFonts w:ascii="Times New Roman" w:hAnsi="Times New Roman" w:cs="Times New Roman"/>
    </w:rPr>
  </w:style>
  <w:style w:type="paragraph" w:styleId="Stopka">
    <w:name w:val="footer"/>
    <w:basedOn w:val="Normalny"/>
    <w:link w:val="StopkaZnak2"/>
    <w:uiPriority w:val="99"/>
    <w:rsid w:val="00462BA1"/>
    <w:pPr>
      <w:tabs>
        <w:tab w:val="center" w:pos="4536"/>
        <w:tab w:val="right" w:pos="9072"/>
      </w:tabs>
      <w:spacing w:after="0"/>
    </w:pPr>
  </w:style>
  <w:style w:type="character" w:customStyle="1" w:styleId="StopkaZnak2">
    <w:name w:val="Stopka Znak2"/>
    <w:link w:val="Stopka"/>
    <w:uiPriority w:val="99"/>
    <w:rsid w:val="00462BA1"/>
    <w:rPr>
      <w:rFonts w:ascii="Times New Roman" w:hAnsi="Times New Roman" w:cs="Times New Roman"/>
    </w:rPr>
  </w:style>
  <w:style w:type="paragraph" w:styleId="Nagwek">
    <w:name w:val="header"/>
    <w:basedOn w:val="Normalny"/>
    <w:link w:val="NagwekZnak2"/>
    <w:uiPriority w:val="99"/>
    <w:rsid w:val="00462BA1"/>
    <w:pPr>
      <w:tabs>
        <w:tab w:val="center" w:pos="4536"/>
        <w:tab w:val="right" w:pos="9072"/>
      </w:tabs>
      <w:spacing w:after="0"/>
    </w:pPr>
  </w:style>
  <w:style w:type="character" w:customStyle="1" w:styleId="NagwekZnak2">
    <w:name w:val="Nagłówek Znak2"/>
    <w:link w:val="Nagwek"/>
    <w:uiPriority w:val="99"/>
    <w:rsid w:val="00462BA1"/>
    <w:rPr>
      <w:rFonts w:ascii="Times New Roman" w:hAnsi="Times New Roman" w:cs="Times New Roman"/>
    </w:rPr>
  </w:style>
  <w:style w:type="character" w:styleId="Numerstrony">
    <w:name w:val="page number"/>
    <w:uiPriority w:val="99"/>
    <w:rsid w:val="00462BA1"/>
    <w:rPr>
      <w:rFonts w:ascii="Times New Roman" w:hAnsi="Times New Roman" w:cs="Times New Roman"/>
    </w:rPr>
  </w:style>
  <w:style w:type="paragraph" w:styleId="Tekstprzypisukocowego">
    <w:name w:val="endnote text"/>
    <w:basedOn w:val="Normalny"/>
    <w:link w:val="TekstprzypisukocowegoZnak"/>
    <w:uiPriority w:val="99"/>
    <w:rsid w:val="00462BA1"/>
    <w:pPr>
      <w:spacing w:after="0"/>
    </w:pPr>
    <w:rPr>
      <w:sz w:val="20"/>
      <w:szCs w:val="20"/>
    </w:rPr>
  </w:style>
  <w:style w:type="character" w:customStyle="1" w:styleId="TekstprzypisukocowegoZnak">
    <w:name w:val="Tekst przypisu końcowego Znak"/>
    <w:link w:val="Tekstprzypisukocowego"/>
    <w:uiPriority w:val="99"/>
    <w:rsid w:val="00462BA1"/>
    <w:rPr>
      <w:rFonts w:ascii="Times New Roman" w:hAnsi="Times New Roman" w:cs="Times New Roman"/>
      <w:sz w:val="20"/>
      <w:szCs w:val="20"/>
    </w:rPr>
  </w:style>
  <w:style w:type="character" w:styleId="Odwoanieprzypisukocowego">
    <w:name w:val="endnote reference"/>
    <w:uiPriority w:val="99"/>
    <w:rsid w:val="00462BA1"/>
    <w:rPr>
      <w:rFonts w:ascii="Times New Roman" w:hAnsi="Times New Roman" w:cs="Times New Roman"/>
      <w:vertAlign w:val="superscript"/>
    </w:rPr>
  </w:style>
  <w:style w:type="character" w:styleId="Odwoaniedokomentarza">
    <w:name w:val="annotation reference"/>
    <w:basedOn w:val="Domylnaczcionkaakapitu"/>
    <w:uiPriority w:val="99"/>
    <w:semiHidden/>
    <w:unhideWhenUsed/>
    <w:rsid w:val="007A343A"/>
    <w:rPr>
      <w:sz w:val="16"/>
      <w:szCs w:val="16"/>
    </w:rPr>
  </w:style>
  <w:style w:type="paragraph" w:styleId="Tekstkomentarza">
    <w:name w:val="annotation text"/>
    <w:basedOn w:val="Normalny"/>
    <w:link w:val="TekstkomentarzaZnak"/>
    <w:uiPriority w:val="99"/>
    <w:semiHidden/>
    <w:unhideWhenUsed/>
    <w:rsid w:val="007A343A"/>
    <w:rPr>
      <w:sz w:val="20"/>
      <w:szCs w:val="20"/>
    </w:rPr>
  </w:style>
  <w:style w:type="character" w:customStyle="1" w:styleId="TekstkomentarzaZnak">
    <w:name w:val="Tekst komentarza Znak"/>
    <w:basedOn w:val="Domylnaczcionkaakapitu"/>
    <w:link w:val="Tekstkomentarza"/>
    <w:uiPriority w:val="99"/>
    <w:semiHidden/>
    <w:rsid w:val="007A343A"/>
    <w:rPr>
      <w:rFonts w:cs="Calibri"/>
      <w:kern w:val="3"/>
      <w:lang w:eastAsia="en-US"/>
    </w:rPr>
  </w:style>
  <w:style w:type="paragraph" w:styleId="Tematkomentarza">
    <w:name w:val="annotation subject"/>
    <w:basedOn w:val="Tekstkomentarza"/>
    <w:next w:val="Tekstkomentarza"/>
    <w:link w:val="TematkomentarzaZnak"/>
    <w:uiPriority w:val="99"/>
    <w:semiHidden/>
    <w:unhideWhenUsed/>
    <w:rsid w:val="007A343A"/>
    <w:rPr>
      <w:b/>
      <w:bCs/>
    </w:rPr>
  </w:style>
  <w:style w:type="character" w:customStyle="1" w:styleId="TematkomentarzaZnak">
    <w:name w:val="Temat komentarza Znak"/>
    <w:basedOn w:val="TekstkomentarzaZnak"/>
    <w:link w:val="Tematkomentarza"/>
    <w:uiPriority w:val="99"/>
    <w:semiHidden/>
    <w:rsid w:val="007A343A"/>
    <w:rPr>
      <w:rFonts w:cs="Calibri"/>
      <w:b/>
      <w:bCs/>
      <w:kern w:val="3"/>
      <w:lang w:eastAsia="en-US"/>
    </w:rPr>
  </w:style>
  <w:style w:type="character" w:styleId="Hipercze">
    <w:name w:val="Hyperlink"/>
    <w:basedOn w:val="Domylnaczcionkaakapitu"/>
    <w:uiPriority w:val="99"/>
    <w:unhideWhenUsed/>
    <w:rsid w:val="00F62616"/>
    <w:rPr>
      <w:color w:val="0000FF" w:themeColor="hyperlink"/>
      <w:u w:val="single"/>
    </w:rPr>
  </w:style>
  <w:style w:type="character" w:styleId="Nierozpoznanawzmianka">
    <w:name w:val="Unresolved Mention"/>
    <w:basedOn w:val="Domylnaczcionkaakapitu"/>
    <w:uiPriority w:val="99"/>
    <w:semiHidden/>
    <w:unhideWhenUsed/>
    <w:rsid w:val="00C71738"/>
    <w:rPr>
      <w:color w:val="605E5C"/>
      <w:shd w:val="clear" w:color="auto" w:fill="E1DFDD"/>
    </w:rPr>
  </w:style>
  <w:style w:type="character" w:customStyle="1" w:styleId="AkapitzlistZnak">
    <w:name w:val="Akapit z listą Znak"/>
    <w:link w:val="Akapitzlist"/>
    <w:uiPriority w:val="34"/>
    <w:locked/>
    <w:rsid w:val="000410BD"/>
    <w:rPr>
      <w:rFonts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ntakt@vidiummedica.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optegra.com.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optegra.com.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ontakt@optegra.com.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FBBA432174A64A90FA30691C0027B8" ma:contentTypeVersion="13" ma:contentTypeDescription="Utwórz nowy dokument." ma:contentTypeScope="" ma:versionID="8cae2035e0165e7170fe15be946c2c3b">
  <xsd:schema xmlns:xsd="http://www.w3.org/2001/XMLSchema" xmlns:xs="http://www.w3.org/2001/XMLSchema" xmlns:p="http://schemas.microsoft.com/office/2006/metadata/properties" xmlns:ns2="47dd605e-3825-40a1-ae2d-4312a1a69702" xmlns:ns3="0a74dbde-1fbf-4385-b43d-5981b72ca3fd" targetNamespace="http://schemas.microsoft.com/office/2006/metadata/properties" ma:root="true" ma:fieldsID="ee5d97e991b66e11006ae593d89f5b0e" ns2:_="" ns3:_="">
    <xsd:import namespace="47dd605e-3825-40a1-ae2d-4312a1a69702"/>
    <xsd:import namespace="0a74dbde-1fbf-4385-b43d-5981b72ca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605e-3825-40a1-ae2d-4312a1a697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4dbde-1fbf-4385-b43d-5981b72ca3f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85847-D40D-4804-9FA0-38D209C493EE}">
  <ds:schemaRefs>
    <ds:schemaRef ds:uri="http://schemas.microsoft.com/sharepoint/v3/contenttype/forms"/>
  </ds:schemaRefs>
</ds:datastoreItem>
</file>

<file path=customXml/itemProps2.xml><?xml version="1.0" encoding="utf-8"?>
<ds:datastoreItem xmlns:ds="http://schemas.openxmlformats.org/officeDocument/2006/customXml" ds:itemID="{2B7B87AA-C2F5-45F7-8D0A-CA50A1803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857DB-5BCB-4E7C-8925-55F04D350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605e-3825-40a1-ae2d-4312a1a69702"/>
    <ds:schemaRef ds:uri="0a74dbde-1fbf-4385-b43d-5981b72c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9444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VoigtMedica</dc:creator>
  <cp:keywords/>
  <dc:description/>
  <cp:lastModifiedBy>Viktoriya Derevetska | Vidium Medica</cp:lastModifiedBy>
  <cp:revision>2</cp:revision>
  <cp:lastPrinted>2017-10-24T10:50:00Z</cp:lastPrinted>
  <dcterms:created xsi:type="dcterms:W3CDTF">2022-06-20T13:52:00Z</dcterms:created>
  <dcterms:modified xsi:type="dcterms:W3CDTF">2022-06-20T13:52:00Z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2.39091752489989E-302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0x0101006BFBBA432174A64A90FA30691C0027B8</vt:lpwstr>
  </property>
</Properties>
</file>